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24" w:rsidRDefault="00EF6424">
      <w:pPr>
        <w:ind w:firstLine="224"/>
        <w:rPr>
          <w:b/>
        </w:rPr>
      </w:pPr>
    </w:p>
    <w:p w:rsidR="00EF6424" w:rsidRDefault="00EF642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УТВЕРЖДАЮ:</w:t>
      </w:r>
    </w:p>
    <w:p w:rsidR="00EF6424" w:rsidRDefault="00EF6424"/>
    <w:p w:rsidR="00EF6424" w:rsidRDefault="00EF6424">
      <w:r>
        <w:t xml:space="preserve">                                                                                                   Директор ООО «Апогей»</w:t>
      </w:r>
    </w:p>
    <w:p w:rsidR="00EF6424" w:rsidRDefault="00EF6424"/>
    <w:p w:rsidR="00EF6424" w:rsidRDefault="00EF6424"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_______________В.А.Волошин</w:t>
      </w:r>
    </w:p>
    <w:p w:rsidR="00EF6424" w:rsidRDefault="00EF64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6424" w:rsidRDefault="00EF64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«___»__________2022 г.</w:t>
      </w:r>
    </w:p>
    <w:p w:rsidR="00EF6424" w:rsidRDefault="00EF6424">
      <w:pPr>
        <w:ind w:left="5529" w:hanging="5529"/>
      </w:pPr>
    </w:p>
    <w:p w:rsidR="00EF6424" w:rsidRDefault="00EF6424"/>
    <w:p w:rsidR="00EF6424" w:rsidRDefault="00EF6424"/>
    <w:p w:rsidR="00EF6424" w:rsidRDefault="00EF6424"/>
    <w:p w:rsidR="00EF6424" w:rsidRDefault="00EF6424"/>
    <w:p w:rsidR="00EF6424" w:rsidRDefault="00EF6424"/>
    <w:p w:rsidR="00EF6424" w:rsidRDefault="00EF6424"/>
    <w:p w:rsidR="00EF6424" w:rsidRDefault="00EF6424"/>
    <w:p w:rsidR="00EF6424" w:rsidRDefault="00EF6424"/>
    <w:p w:rsidR="00EF6424" w:rsidRDefault="00EF6424"/>
    <w:p w:rsidR="00EF6424" w:rsidRDefault="00EF6424"/>
    <w:p w:rsidR="00EF6424" w:rsidRDefault="00EF6424"/>
    <w:p w:rsidR="00EF6424" w:rsidRDefault="00EF6424">
      <w:pPr>
        <w:ind w:right="3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Радиомодем 2Р22СВ-3 «М-ЛИНК»</w:t>
      </w:r>
    </w:p>
    <w:p w:rsidR="00EF6424" w:rsidRDefault="00EF6424">
      <w:pPr>
        <w:spacing w:line="28" w:lineRule="exact"/>
        <w:rPr>
          <w:sz w:val="32"/>
          <w:szCs w:val="32"/>
        </w:rPr>
      </w:pPr>
    </w:p>
    <w:p w:rsidR="00EF6424" w:rsidRDefault="00EF6424">
      <w:pPr>
        <w:ind w:right="320"/>
        <w:jc w:val="center"/>
        <w:rPr>
          <w:sz w:val="32"/>
          <w:szCs w:val="32"/>
        </w:rPr>
      </w:pPr>
    </w:p>
    <w:p w:rsidR="00EF6424" w:rsidRDefault="00EF6424">
      <w:pPr>
        <w:jc w:val="center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>Технологические карты</w:t>
      </w:r>
      <w:r>
        <w:rPr>
          <w:b/>
          <w:bCs/>
          <w:sz w:val="32"/>
          <w:szCs w:val="32"/>
        </w:rPr>
        <w:br/>
        <w:t xml:space="preserve"> </w:t>
      </w:r>
      <w:r>
        <w:rPr>
          <w:b/>
          <w:sz w:val="28"/>
          <w:szCs w:val="28"/>
        </w:rPr>
        <w:t>по проверке работоспособности</w:t>
      </w:r>
    </w:p>
    <w:p w:rsidR="00EF6424" w:rsidRDefault="00EF6424">
      <w:pPr>
        <w:ind w:firstLine="2716"/>
        <w:rPr>
          <w:rFonts w:cs="Arial"/>
          <w:b/>
          <w:bCs/>
          <w:caps/>
        </w:rPr>
      </w:pPr>
      <w:r>
        <w:rPr>
          <w:b/>
          <w:sz w:val="28"/>
          <w:szCs w:val="28"/>
        </w:rPr>
        <w:t>и обслуживанию радиомодема</w:t>
      </w: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rPr>
          <w:rFonts w:cs="Arial"/>
          <w:b/>
          <w:bCs/>
          <w:caps/>
        </w:rPr>
      </w:pPr>
    </w:p>
    <w:p w:rsidR="00EF6424" w:rsidRDefault="00EF6424">
      <w:pPr>
        <w:numPr>
          <w:ilvl w:val="0"/>
          <w:numId w:val="2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EF6424" w:rsidRDefault="00EF6424">
      <w:pPr>
        <w:ind w:left="720" w:hanging="152"/>
        <w:jc w:val="both"/>
        <w:rPr>
          <w:b/>
        </w:rPr>
      </w:pPr>
    </w:p>
    <w:p w:rsidR="00EF6424" w:rsidRDefault="00EF6424">
      <w:pPr>
        <w:ind w:left="568" w:right="255" w:firstLine="568"/>
        <w:jc w:val="both"/>
      </w:pPr>
      <w:r>
        <w:t>Технологические карты предназначены для технического персонала, прои</w:t>
      </w:r>
      <w:r>
        <w:t>з</w:t>
      </w:r>
      <w:r>
        <w:t xml:space="preserve">водящего периодическую проверку работоспособности радиомодемов </w:t>
      </w:r>
      <w:r>
        <w:rPr>
          <w:bCs/>
        </w:rPr>
        <w:t>«М-ЛИНК»</w:t>
      </w:r>
      <w:r>
        <w:t xml:space="preserve"> в стационарных условиях. Проверку работоспособности и техническое обслуж</w:t>
      </w:r>
      <w:r>
        <w:t>и</w:t>
      </w:r>
      <w:r>
        <w:t xml:space="preserve">вание радиомодемов проводят 1 раз в 2 года. Обслуживающий персонал должен иметь квалификацию не ниже 8 разряда. </w:t>
      </w:r>
    </w:p>
    <w:p w:rsidR="00EF6424" w:rsidRDefault="00EF6424">
      <w:pPr>
        <w:jc w:val="both"/>
      </w:pPr>
    </w:p>
    <w:p w:rsidR="00EF6424" w:rsidRDefault="00EF6424">
      <w:pPr>
        <w:numPr>
          <w:ilvl w:val="0"/>
          <w:numId w:val="2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проверяемых параметров</w:t>
      </w:r>
    </w:p>
    <w:p w:rsidR="00EF6424" w:rsidRDefault="00EF6424">
      <w:pPr>
        <w:ind w:left="720" w:hanging="152"/>
        <w:jc w:val="both"/>
      </w:pPr>
    </w:p>
    <w:p w:rsidR="00EF6424" w:rsidRDefault="00EF6424">
      <w:pPr>
        <w:ind w:left="720"/>
        <w:jc w:val="both"/>
      </w:pPr>
      <w:r>
        <w:t>Перечень проверяемых параметров приведен в таблице 1.</w:t>
      </w:r>
    </w:p>
    <w:p w:rsidR="00EF6424" w:rsidRDefault="00EF6424">
      <w:pPr>
        <w:ind w:left="720"/>
        <w:jc w:val="both"/>
      </w:pPr>
    </w:p>
    <w:p w:rsidR="00EF6424" w:rsidRDefault="00EF6424">
      <w:pPr>
        <w:ind w:left="720"/>
        <w:jc w:val="both"/>
      </w:pPr>
      <w:r>
        <w:t>Таблица 1.</w:t>
      </w:r>
    </w:p>
    <w:p w:rsidR="00EF6424" w:rsidRDefault="00EF6424">
      <w:pPr>
        <w:ind w:left="720" w:hanging="1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5561"/>
        <w:gridCol w:w="1770"/>
        <w:gridCol w:w="1485"/>
      </w:tblGrid>
      <w:tr w:rsidR="00EF6424">
        <w:tc>
          <w:tcPr>
            <w:tcW w:w="664" w:type="dxa"/>
          </w:tcPr>
          <w:p w:rsidR="00EF6424" w:rsidRDefault="00EF6424">
            <w:pPr>
              <w:jc w:val="center"/>
            </w:pPr>
            <w:r>
              <w:t>№</w:t>
            </w:r>
          </w:p>
          <w:p w:rsidR="00EF6424" w:rsidRDefault="00EF6424">
            <w:pPr>
              <w:jc w:val="center"/>
            </w:pPr>
            <w:r>
              <w:t>Пп.</w:t>
            </w:r>
          </w:p>
        </w:tc>
        <w:tc>
          <w:tcPr>
            <w:tcW w:w="5561" w:type="dxa"/>
          </w:tcPr>
          <w:p w:rsidR="00EF6424" w:rsidRDefault="00EF6424">
            <w:pPr>
              <w:jc w:val="center"/>
            </w:pPr>
          </w:p>
          <w:p w:rsidR="00EF6424" w:rsidRDefault="00EF6424">
            <w:pPr>
              <w:jc w:val="center"/>
            </w:pPr>
            <w:r>
              <w:t>Проверяемый параметр</w:t>
            </w:r>
          </w:p>
        </w:tc>
        <w:tc>
          <w:tcPr>
            <w:tcW w:w="1770" w:type="dxa"/>
          </w:tcPr>
          <w:p w:rsidR="00EF6424" w:rsidRDefault="00EF6424">
            <w:pPr>
              <w:jc w:val="center"/>
            </w:pPr>
            <w:r>
              <w:t>Допустимые</w:t>
            </w:r>
          </w:p>
          <w:p w:rsidR="00EF6424" w:rsidRDefault="00EF6424">
            <w:pPr>
              <w:jc w:val="center"/>
            </w:pPr>
            <w:r>
              <w:t>значения</w:t>
            </w:r>
          </w:p>
          <w:p w:rsidR="00EF6424" w:rsidRDefault="00EF6424">
            <w:pPr>
              <w:jc w:val="center"/>
            </w:pPr>
            <w:r>
              <w:t>параметра</w:t>
            </w:r>
          </w:p>
        </w:tc>
        <w:tc>
          <w:tcPr>
            <w:tcW w:w="1485" w:type="dxa"/>
          </w:tcPr>
          <w:p w:rsidR="00EF6424" w:rsidRDefault="00EF6424">
            <w:pPr>
              <w:jc w:val="center"/>
            </w:pPr>
            <w:r>
              <w:t>№ пункта</w:t>
            </w:r>
          </w:p>
          <w:p w:rsidR="00EF6424" w:rsidRDefault="00EF6424">
            <w:pPr>
              <w:jc w:val="center"/>
            </w:pPr>
            <w:r>
              <w:t>методики</w:t>
            </w:r>
          </w:p>
          <w:p w:rsidR="00EF6424" w:rsidRDefault="00EF6424">
            <w:pPr>
              <w:jc w:val="center"/>
            </w:pPr>
          </w:p>
        </w:tc>
      </w:tr>
      <w:tr w:rsidR="00EF6424">
        <w:tc>
          <w:tcPr>
            <w:tcW w:w="664" w:type="dxa"/>
          </w:tcPr>
          <w:p w:rsidR="00EF6424" w:rsidRDefault="00EF6424">
            <w:pPr>
              <w:jc w:val="both"/>
            </w:pPr>
            <w:r>
              <w:t>1</w:t>
            </w:r>
          </w:p>
        </w:tc>
        <w:tc>
          <w:tcPr>
            <w:tcW w:w="5561" w:type="dxa"/>
          </w:tcPr>
          <w:p w:rsidR="00EF6424" w:rsidRDefault="00EF6424">
            <w:pPr>
              <w:jc w:val="both"/>
            </w:pPr>
            <w:r>
              <w:t>Проведение внешнего осмотра. Проверка марк</w:t>
            </w:r>
            <w:r>
              <w:t>и</w:t>
            </w:r>
            <w:r>
              <w:t>ровки.</w:t>
            </w:r>
          </w:p>
        </w:tc>
        <w:tc>
          <w:tcPr>
            <w:tcW w:w="1770" w:type="dxa"/>
          </w:tcPr>
          <w:p w:rsidR="00EF6424" w:rsidRDefault="00EF6424">
            <w:pPr>
              <w:jc w:val="both"/>
            </w:pPr>
            <w:r>
              <w:t>Соответствие п.5.1 методики</w:t>
            </w:r>
          </w:p>
        </w:tc>
        <w:tc>
          <w:tcPr>
            <w:tcW w:w="1485" w:type="dxa"/>
          </w:tcPr>
          <w:p w:rsidR="00EF6424" w:rsidRDefault="00EF6424">
            <w:pPr>
              <w:jc w:val="center"/>
            </w:pPr>
            <w:r>
              <w:t>п. 5.1</w:t>
            </w:r>
          </w:p>
        </w:tc>
      </w:tr>
      <w:tr w:rsidR="00EF6424">
        <w:tc>
          <w:tcPr>
            <w:tcW w:w="664" w:type="dxa"/>
          </w:tcPr>
          <w:p w:rsidR="00EF6424" w:rsidRDefault="00EF6424">
            <w:pPr>
              <w:jc w:val="both"/>
            </w:pPr>
            <w:r>
              <w:t>2</w:t>
            </w:r>
          </w:p>
        </w:tc>
        <w:tc>
          <w:tcPr>
            <w:tcW w:w="5561" w:type="dxa"/>
          </w:tcPr>
          <w:p w:rsidR="00EF6424" w:rsidRDefault="00EF6424">
            <w:pPr>
              <w:jc w:val="both"/>
            </w:pPr>
            <w:r>
              <w:t xml:space="preserve">Проверка уровня мощности несущей частоты ПРД </w:t>
            </w:r>
          </w:p>
        </w:tc>
        <w:tc>
          <w:tcPr>
            <w:tcW w:w="1770" w:type="dxa"/>
          </w:tcPr>
          <w:p w:rsidR="00EF6424" w:rsidRDefault="00EF6424">
            <w:pPr>
              <w:jc w:val="center"/>
            </w:pPr>
            <w:r>
              <w:t>8,5…11 Вт</w:t>
            </w:r>
          </w:p>
        </w:tc>
        <w:tc>
          <w:tcPr>
            <w:tcW w:w="1485" w:type="dxa"/>
          </w:tcPr>
          <w:p w:rsidR="00EF6424" w:rsidRDefault="00EF6424">
            <w:pPr>
              <w:jc w:val="center"/>
            </w:pPr>
            <w:r>
              <w:t>п. 5.2</w:t>
            </w:r>
          </w:p>
        </w:tc>
      </w:tr>
      <w:tr w:rsidR="00EF6424">
        <w:tc>
          <w:tcPr>
            <w:tcW w:w="664" w:type="dxa"/>
          </w:tcPr>
          <w:p w:rsidR="00EF6424" w:rsidRDefault="00EF6424">
            <w:pPr>
              <w:jc w:val="both"/>
              <w:rPr>
                <w:lang w:val="en-US"/>
              </w:rPr>
            </w:pPr>
          </w:p>
          <w:p w:rsidR="00EF6424" w:rsidRDefault="00EF6424">
            <w:pPr>
              <w:jc w:val="both"/>
              <w:rPr>
                <w:lang w:val="en-US"/>
              </w:rPr>
            </w:pPr>
            <w:r>
              <w:t>3</w:t>
            </w:r>
          </w:p>
        </w:tc>
        <w:tc>
          <w:tcPr>
            <w:tcW w:w="5561" w:type="dxa"/>
          </w:tcPr>
          <w:p w:rsidR="00EF6424" w:rsidRDefault="00EF6424">
            <w:pPr>
              <w:jc w:val="both"/>
            </w:pPr>
          </w:p>
          <w:p w:rsidR="00EF6424" w:rsidRDefault="00EF6424">
            <w:pPr>
              <w:jc w:val="both"/>
            </w:pPr>
            <w:r>
              <w:t>Проверка значения тока, потребляемого радиом</w:t>
            </w:r>
            <w:r>
              <w:t>о</w:t>
            </w:r>
            <w:r>
              <w:t>демом в режимах приема и передачи</w:t>
            </w:r>
          </w:p>
        </w:tc>
        <w:tc>
          <w:tcPr>
            <w:tcW w:w="1770" w:type="dxa"/>
          </w:tcPr>
          <w:p w:rsidR="00EF6424" w:rsidRDefault="00EF6424">
            <w:r>
              <w:t>режим ПРМ не более  0,3 А</w:t>
            </w:r>
          </w:p>
          <w:p w:rsidR="00EF6424" w:rsidRDefault="00EF6424">
            <w:r>
              <w:t>режим ПРД  не более 3,0 А</w:t>
            </w:r>
          </w:p>
        </w:tc>
        <w:tc>
          <w:tcPr>
            <w:tcW w:w="1485" w:type="dxa"/>
          </w:tcPr>
          <w:p w:rsidR="00EF6424" w:rsidRDefault="00EF6424">
            <w:pPr>
              <w:jc w:val="center"/>
            </w:pPr>
          </w:p>
          <w:p w:rsidR="00EF6424" w:rsidRDefault="00EF6424">
            <w:pPr>
              <w:jc w:val="center"/>
            </w:pPr>
            <w:r>
              <w:t>п. 5.3</w:t>
            </w:r>
          </w:p>
        </w:tc>
      </w:tr>
      <w:tr w:rsidR="00EF6424">
        <w:tc>
          <w:tcPr>
            <w:tcW w:w="664" w:type="dxa"/>
          </w:tcPr>
          <w:p w:rsidR="00EF6424" w:rsidRDefault="00EF642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61" w:type="dxa"/>
          </w:tcPr>
          <w:p w:rsidR="00EF6424" w:rsidRDefault="00EF6424">
            <w:pPr>
              <w:jc w:val="both"/>
            </w:pPr>
            <w:r>
              <w:t>Проверка коэффициента нелинейных искажений передатчика</w:t>
            </w:r>
          </w:p>
        </w:tc>
        <w:tc>
          <w:tcPr>
            <w:tcW w:w="1770" w:type="dxa"/>
          </w:tcPr>
          <w:p w:rsidR="00EF6424" w:rsidRDefault="00EF6424">
            <w:r>
              <w:t>не более 5%</w:t>
            </w:r>
          </w:p>
        </w:tc>
        <w:tc>
          <w:tcPr>
            <w:tcW w:w="1485" w:type="dxa"/>
          </w:tcPr>
          <w:p w:rsidR="00EF6424" w:rsidRDefault="00EF6424">
            <w:pPr>
              <w:jc w:val="center"/>
            </w:pPr>
            <w:r>
              <w:t>п. 5.4</w:t>
            </w:r>
          </w:p>
        </w:tc>
      </w:tr>
      <w:tr w:rsidR="00EF6424">
        <w:tc>
          <w:tcPr>
            <w:tcW w:w="664" w:type="dxa"/>
          </w:tcPr>
          <w:p w:rsidR="00EF6424" w:rsidRDefault="00EF6424">
            <w:pPr>
              <w:jc w:val="both"/>
            </w:pPr>
            <w:r>
              <w:t>5</w:t>
            </w:r>
          </w:p>
        </w:tc>
        <w:tc>
          <w:tcPr>
            <w:tcW w:w="5561" w:type="dxa"/>
          </w:tcPr>
          <w:p w:rsidR="00EF6424" w:rsidRDefault="00EF6424">
            <w:pPr>
              <w:jc w:val="both"/>
            </w:pPr>
            <w:r>
              <w:t>Проверка отклонения частоты передатчика от н</w:t>
            </w:r>
            <w:r>
              <w:t>о</w:t>
            </w:r>
            <w:r>
              <w:t>минального значения</w:t>
            </w:r>
          </w:p>
        </w:tc>
        <w:tc>
          <w:tcPr>
            <w:tcW w:w="1770" w:type="dxa"/>
          </w:tcPr>
          <w:p w:rsidR="00EF6424" w:rsidRDefault="00EF6424">
            <w:pPr>
              <w:jc w:val="center"/>
              <w:rPr>
                <w:vertAlign w:val="superscript"/>
              </w:rPr>
            </w:pPr>
            <w:r>
              <w:t xml:space="preserve">± 2,5 х 10 </w:t>
            </w:r>
            <w:r>
              <w:rPr>
                <w:vertAlign w:val="superscript"/>
              </w:rPr>
              <w:t>– 6</w:t>
            </w:r>
          </w:p>
          <w:p w:rsidR="00EF6424" w:rsidRDefault="00EF6424">
            <w:pPr>
              <w:jc w:val="center"/>
            </w:pPr>
            <w:r>
              <w:rPr>
                <w:vertAlign w:val="superscript"/>
              </w:rPr>
              <w:t>(</w:t>
            </w:r>
            <w:r>
              <w:t>± 400 Гц)</w:t>
            </w:r>
          </w:p>
        </w:tc>
        <w:tc>
          <w:tcPr>
            <w:tcW w:w="1485" w:type="dxa"/>
          </w:tcPr>
          <w:p w:rsidR="00EF6424" w:rsidRDefault="00EF6424">
            <w:pPr>
              <w:jc w:val="center"/>
            </w:pPr>
            <w:r>
              <w:t>п. 5.5</w:t>
            </w:r>
          </w:p>
        </w:tc>
      </w:tr>
      <w:tr w:rsidR="00EF6424">
        <w:tc>
          <w:tcPr>
            <w:tcW w:w="664" w:type="dxa"/>
          </w:tcPr>
          <w:p w:rsidR="00EF6424" w:rsidRDefault="00EF6424">
            <w:pPr>
              <w:jc w:val="both"/>
            </w:pPr>
            <w:r>
              <w:t>6</w:t>
            </w:r>
          </w:p>
        </w:tc>
        <w:tc>
          <w:tcPr>
            <w:tcW w:w="5561" w:type="dxa"/>
          </w:tcPr>
          <w:p w:rsidR="00EF6424" w:rsidRDefault="00EF6424">
            <w:pPr>
              <w:jc w:val="both"/>
            </w:pPr>
            <w:r>
              <w:t>Проверка уровня девиации частоты передатчика</w:t>
            </w:r>
          </w:p>
        </w:tc>
        <w:tc>
          <w:tcPr>
            <w:tcW w:w="1770" w:type="dxa"/>
          </w:tcPr>
          <w:p w:rsidR="00EF6424" w:rsidRDefault="00EF6424">
            <w:r>
              <w:t>4,5 ± 0,35 кГц</w:t>
            </w:r>
          </w:p>
        </w:tc>
        <w:tc>
          <w:tcPr>
            <w:tcW w:w="1485" w:type="dxa"/>
          </w:tcPr>
          <w:p w:rsidR="00EF6424" w:rsidRDefault="00EF6424">
            <w:pPr>
              <w:jc w:val="center"/>
            </w:pPr>
            <w:r>
              <w:t>п. 5.6</w:t>
            </w:r>
          </w:p>
        </w:tc>
      </w:tr>
      <w:tr w:rsidR="00EF6424">
        <w:tc>
          <w:tcPr>
            <w:tcW w:w="664" w:type="dxa"/>
          </w:tcPr>
          <w:p w:rsidR="00EF6424" w:rsidRDefault="00EF6424">
            <w:pPr>
              <w:jc w:val="both"/>
            </w:pPr>
            <w:r>
              <w:t>7</w:t>
            </w:r>
          </w:p>
        </w:tc>
        <w:tc>
          <w:tcPr>
            <w:tcW w:w="5561" w:type="dxa"/>
          </w:tcPr>
          <w:p w:rsidR="00EF6424" w:rsidRDefault="00EF6424">
            <w:pPr>
              <w:jc w:val="both"/>
            </w:pPr>
            <w:r>
              <w:t>Проверка коэффициента нелинейных искажений приемника</w:t>
            </w:r>
          </w:p>
        </w:tc>
        <w:tc>
          <w:tcPr>
            <w:tcW w:w="1770" w:type="dxa"/>
          </w:tcPr>
          <w:p w:rsidR="00EF6424" w:rsidRDefault="00EF6424">
            <w:r>
              <w:t>не более 5%</w:t>
            </w:r>
          </w:p>
        </w:tc>
        <w:tc>
          <w:tcPr>
            <w:tcW w:w="1485" w:type="dxa"/>
          </w:tcPr>
          <w:p w:rsidR="00EF6424" w:rsidRDefault="00EF6424">
            <w:pPr>
              <w:jc w:val="center"/>
            </w:pPr>
            <w:r>
              <w:t>п. 5.7</w:t>
            </w:r>
          </w:p>
        </w:tc>
      </w:tr>
      <w:tr w:rsidR="00EF6424">
        <w:tc>
          <w:tcPr>
            <w:tcW w:w="664" w:type="dxa"/>
          </w:tcPr>
          <w:p w:rsidR="00EF6424" w:rsidRDefault="00EF6424">
            <w:pPr>
              <w:jc w:val="both"/>
            </w:pPr>
            <w:r>
              <w:t>8</w:t>
            </w:r>
          </w:p>
        </w:tc>
        <w:tc>
          <w:tcPr>
            <w:tcW w:w="5561" w:type="dxa"/>
          </w:tcPr>
          <w:p w:rsidR="00EF6424" w:rsidRDefault="00EF6424">
            <w:pPr>
              <w:jc w:val="both"/>
            </w:pPr>
            <w:r>
              <w:t>Проверка чувствительности приемника</w:t>
            </w:r>
          </w:p>
        </w:tc>
        <w:tc>
          <w:tcPr>
            <w:tcW w:w="1770" w:type="dxa"/>
          </w:tcPr>
          <w:p w:rsidR="00EF6424" w:rsidRDefault="00EF6424">
            <w:pPr>
              <w:ind w:firstLine="82"/>
              <w:jc w:val="center"/>
            </w:pPr>
            <w:r>
              <w:t>не более</w:t>
            </w:r>
          </w:p>
          <w:p w:rsidR="00EF6424" w:rsidRDefault="00EF6424">
            <w:pPr>
              <w:ind w:firstLine="82"/>
              <w:jc w:val="center"/>
            </w:pPr>
            <w:r>
              <w:t>0.45 мкВ</w:t>
            </w:r>
          </w:p>
        </w:tc>
        <w:tc>
          <w:tcPr>
            <w:tcW w:w="1485" w:type="dxa"/>
          </w:tcPr>
          <w:p w:rsidR="00EF6424" w:rsidRDefault="00EF6424">
            <w:pPr>
              <w:jc w:val="center"/>
            </w:pPr>
            <w:r>
              <w:t>п.5.8</w:t>
            </w:r>
          </w:p>
        </w:tc>
      </w:tr>
      <w:tr w:rsidR="00EF6424">
        <w:tc>
          <w:tcPr>
            <w:tcW w:w="664" w:type="dxa"/>
          </w:tcPr>
          <w:p w:rsidR="00EF6424" w:rsidRDefault="00EF6424">
            <w:pPr>
              <w:jc w:val="both"/>
            </w:pPr>
            <w:r>
              <w:t>9</w:t>
            </w:r>
          </w:p>
        </w:tc>
        <w:tc>
          <w:tcPr>
            <w:tcW w:w="5561" w:type="dxa"/>
          </w:tcPr>
          <w:p w:rsidR="00EF6424" w:rsidRDefault="00EF6424">
            <w:pPr>
              <w:jc w:val="both"/>
            </w:pPr>
            <w:r>
              <w:t>Проверка исправности интерфейса управления</w:t>
            </w:r>
          </w:p>
          <w:p w:rsidR="00EF6424" w:rsidRDefault="00EF6424">
            <w:pPr>
              <w:jc w:val="both"/>
            </w:pPr>
            <w:r>
              <w:t>(</w:t>
            </w:r>
            <w:r>
              <w:rPr>
                <w:lang w:val="en-US"/>
              </w:rPr>
              <w:t>RS</w:t>
            </w:r>
            <w:r>
              <w:t xml:space="preserve">-485) </w:t>
            </w:r>
          </w:p>
        </w:tc>
        <w:tc>
          <w:tcPr>
            <w:tcW w:w="1770" w:type="dxa"/>
          </w:tcPr>
          <w:p w:rsidR="00EF6424" w:rsidRDefault="00EF6424">
            <w:pPr>
              <w:ind w:firstLine="82"/>
              <w:jc w:val="center"/>
            </w:pPr>
          </w:p>
          <w:p w:rsidR="00EF6424" w:rsidRDefault="00EF6424">
            <w:pPr>
              <w:ind w:firstLine="82"/>
              <w:jc w:val="center"/>
            </w:pPr>
            <w:r>
              <w:t>-</w:t>
            </w:r>
          </w:p>
          <w:p w:rsidR="00EF6424" w:rsidRDefault="00EF6424">
            <w:pPr>
              <w:ind w:firstLine="82"/>
              <w:jc w:val="center"/>
            </w:pPr>
          </w:p>
        </w:tc>
        <w:tc>
          <w:tcPr>
            <w:tcW w:w="1485" w:type="dxa"/>
          </w:tcPr>
          <w:p w:rsidR="00EF6424" w:rsidRDefault="00EF6424">
            <w:pPr>
              <w:jc w:val="center"/>
            </w:pPr>
          </w:p>
          <w:p w:rsidR="00EF6424" w:rsidRDefault="00EF6424">
            <w:pPr>
              <w:jc w:val="center"/>
            </w:pPr>
            <w:r>
              <w:t>п.5.8</w:t>
            </w:r>
          </w:p>
        </w:tc>
      </w:tr>
    </w:tbl>
    <w:p w:rsidR="00EF6424" w:rsidRDefault="00EF6424">
      <w:pPr>
        <w:ind w:left="720" w:hanging="720"/>
        <w:jc w:val="both"/>
      </w:pPr>
    </w:p>
    <w:p w:rsidR="00EF6424" w:rsidRDefault="00EF6424">
      <w:pPr>
        <w:numPr>
          <w:ilvl w:val="0"/>
          <w:numId w:val="22"/>
        </w:numPr>
        <w:jc w:val="both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>Приборы и оборудование</w:t>
      </w:r>
    </w:p>
    <w:p w:rsidR="00EF6424" w:rsidRDefault="00EF6424">
      <w:pPr>
        <w:ind w:left="720"/>
        <w:jc w:val="both"/>
        <w:rPr>
          <w:sz w:val="28"/>
          <w:szCs w:val="28"/>
        </w:rPr>
      </w:pPr>
    </w:p>
    <w:p w:rsidR="00EF6424" w:rsidRDefault="00EF6424">
      <w:pPr>
        <w:ind w:firstLine="364"/>
        <w:jc w:val="both"/>
      </w:pPr>
      <w:r>
        <w:t>Перечень средств измерения и технологического оборудования приведен в таблице 2.</w:t>
      </w:r>
    </w:p>
    <w:p w:rsidR="00EF6424" w:rsidRDefault="00EF6424">
      <w:pPr>
        <w:ind w:firstLine="540"/>
        <w:jc w:val="both"/>
      </w:pPr>
    </w:p>
    <w:p w:rsidR="00EF6424" w:rsidRDefault="00EF6424">
      <w:pPr>
        <w:ind w:firstLine="540"/>
        <w:jc w:val="both"/>
      </w:pPr>
      <w:r>
        <w:t>Таблица 2.</w:t>
      </w:r>
    </w:p>
    <w:p w:rsidR="00EF6424" w:rsidRDefault="00EF6424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84"/>
        <w:gridCol w:w="2184"/>
        <w:gridCol w:w="1232"/>
        <w:gridCol w:w="467"/>
        <w:gridCol w:w="1604"/>
      </w:tblGrid>
      <w:tr w:rsidR="00EF6424">
        <w:tc>
          <w:tcPr>
            <w:tcW w:w="4084" w:type="dxa"/>
          </w:tcPr>
          <w:p w:rsidR="00EF6424" w:rsidRDefault="00EF6424">
            <w:pPr>
              <w:jc w:val="both"/>
            </w:pPr>
          </w:p>
          <w:p w:rsidR="00EF6424" w:rsidRDefault="00EF6424">
            <w:pPr>
              <w:jc w:val="center"/>
            </w:pPr>
            <w:r>
              <w:t>Наименование</w:t>
            </w:r>
          </w:p>
        </w:tc>
        <w:tc>
          <w:tcPr>
            <w:tcW w:w="2184" w:type="dxa"/>
          </w:tcPr>
          <w:p w:rsidR="00EF6424" w:rsidRDefault="00EF6424">
            <w:r>
              <w:t>Основной тип прибора</w:t>
            </w:r>
          </w:p>
        </w:tc>
        <w:tc>
          <w:tcPr>
            <w:tcW w:w="1232" w:type="dxa"/>
          </w:tcPr>
          <w:p w:rsidR="00EF6424" w:rsidRDefault="00EF6424">
            <w:pPr>
              <w:jc w:val="both"/>
            </w:pPr>
            <w:r>
              <w:t xml:space="preserve">Класс или </w:t>
            </w:r>
          </w:p>
          <w:p w:rsidR="00EF6424" w:rsidRDefault="00EF6424">
            <w:pPr>
              <w:jc w:val="both"/>
            </w:pPr>
            <w:r>
              <w:t>точность</w:t>
            </w:r>
          </w:p>
        </w:tc>
        <w:tc>
          <w:tcPr>
            <w:tcW w:w="467" w:type="dxa"/>
          </w:tcPr>
          <w:p w:rsidR="00EF6424" w:rsidRDefault="00EF6424">
            <w:pPr>
              <w:jc w:val="both"/>
            </w:pPr>
            <w:r>
              <w:t>К-во</w:t>
            </w:r>
          </w:p>
        </w:tc>
        <w:tc>
          <w:tcPr>
            <w:tcW w:w="1604" w:type="dxa"/>
          </w:tcPr>
          <w:p w:rsidR="00EF6424" w:rsidRDefault="00EF6424">
            <w:pPr>
              <w:jc w:val="both"/>
            </w:pPr>
            <w:r>
              <w:t>Тип прибора, заменяющего основной</w:t>
            </w:r>
          </w:p>
        </w:tc>
      </w:tr>
      <w:tr w:rsidR="00EF6424">
        <w:trPr>
          <w:trHeight w:val="589"/>
        </w:trPr>
        <w:tc>
          <w:tcPr>
            <w:tcW w:w="4084" w:type="dxa"/>
          </w:tcPr>
          <w:p w:rsidR="00EF6424" w:rsidRDefault="00EF6424">
            <w:pPr>
              <w:jc w:val="both"/>
            </w:pPr>
            <w:r>
              <w:t>Источник питания</w:t>
            </w:r>
          </w:p>
        </w:tc>
        <w:tc>
          <w:tcPr>
            <w:tcW w:w="2184" w:type="dxa"/>
          </w:tcPr>
          <w:p w:rsidR="00EF6424" w:rsidRDefault="00EF642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GW Instek</w:t>
            </w:r>
          </w:p>
          <w:p w:rsidR="00EF6424" w:rsidRDefault="00EF642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SPS-3610</w:t>
            </w:r>
          </w:p>
        </w:tc>
        <w:tc>
          <w:tcPr>
            <w:tcW w:w="1232" w:type="dxa"/>
          </w:tcPr>
          <w:p w:rsidR="00EF6424" w:rsidRDefault="00EF6424">
            <w:r>
              <w:rPr>
                <w:color w:val="000000"/>
                <w:shd w:val="clear" w:color="auto" w:fill="FFFFFF"/>
              </w:rPr>
              <w:t>±(0,5% +2 ед. мл. разряда)</w:t>
            </w:r>
          </w:p>
        </w:tc>
        <w:tc>
          <w:tcPr>
            <w:tcW w:w="467" w:type="dxa"/>
          </w:tcPr>
          <w:p w:rsidR="00EF6424" w:rsidRDefault="00EF6424">
            <w:pPr>
              <w:jc w:val="both"/>
            </w:pPr>
          </w:p>
          <w:p w:rsidR="00EF6424" w:rsidRDefault="00EF6424">
            <w:pPr>
              <w:jc w:val="both"/>
            </w:pPr>
            <w:r>
              <w:t xml:space="preserve"> 1</w:t>
            </w:r>
          </w:p>
        </w:tc>
        <w:tc>
          <w:tcPr>
            <w:tcW w:w="1604" w:type="dxa"/>
          </w:tcPr>
          <w:p w:rsidR="00EF6424" w:rsidRDefault="00EF6424">
            <w:pPr>
              <w:jc w:val="both"/>
            </w:pPr>
            <w:r>
              <w:t>АКИП-1108-80-10</w:t>
            </w:r>
          </w:p>
        </w:tc>
      </w:tr>
      <w:tr w:rsidR="00EF6424">
        <w:tc>
          <w:tcPr>
            <w:tcW w:w="4084" w:type="dxa"/>
          </w:tcPr>
          <w:p w:rsidR="00EF6424" w:rsidRDefault="00EF6424">
            <w:pPr>
              <w:jc w:val="both"/>
            </w:pPr>
            <w:r>
              <w:t>Измеритель мощности</w:t>
            </w:r>
          </w:p>
        </w:tc>
        <w:tc>
          <w:tcPr>
            <w:tcW w:w="2184" w:type="dxa"/>
            <w:vMerge w:val="restart"/>
          </w:tcPr>
          <w:p w:rsidR="00EF6424" w:rsidRDefault="00EF6424">
            <w:pPr>
              <w:jc w:val="both"/>
            </w:pPr>
          </w:p>
          <w:p w:rsidR="00EF6424" w:rsidRDefault="00EF6424">
            <w:pPr>
              <w:jc w:val="both"/>
            </w:pPr>
          </w:p>
          <w:p w:rsidR="00EF6424" w:rsidRDefault="00EF6424">
            <w:pPr>
              <w:jc w:val="both"/>
            </w:pPr>
            <w:r>
              <w:t>Радиокоммуника-</w:t>
            </w:r>
          </w:p>
          <w:p w:rsidR="00EF6424" w:rsidRDefault="00EF6424">
            <w:pPr>
              <w:jc w:val="both"/>
            </w:pPr>
            <w:r>
              <w:t>ционный серви</w:t>
            </w:r>
            <w:r>
              <w:t>с</w:t>
            </w:r>
            <w:r>
              <w:t xml:space="preserve">ный тестер  </w:t>
            </w:r>
          </w:p>
          <w:p w:rsidR="00EF6424" w:rsidRDefault="00EF6424">
            <w:pPr>
              <w:ind w:firstLine="423"/>
              <w:jc w:val="both"/>
            </w:pPr>
            <w:r>
              <w:t>РСТ-430</w:t>
            </w:r>
          </w:p>
        </w:tc>
        <w:tc>
          <w:tcPr>
            <w:tcW w:w="1232" w:type="dxa"/>
            <w:vMerge w:val="restart"/>
          </w:tcPr>
          <w:p w:rsidR="00EF6424" w:rsidRDefault="00EF6424">
            <w:pPr>
              <w:ind w:firstLine="415"/>
              <w:jc w:val="both"/>
            </w:pPr>
          </w:p>
          <w:p w:rsidR="00EF6424" w:rsidRDefault="00EF6424">
            <w:pPr>
              <w:ind w:firstLine="415"/>
              <w:jc w:val="both"/>
            </w:pPr>
          </w:p>
          <w:p w:rsidR="00EF6424" w:rsidRDefault="00EF6424">
            <w:pPr>
              <w:ind w:firstLine="415"/>
              <w:jc w:val="both"/>
            </w:pPr>
          </w:p>
          <w:p w:rsidR="00EF6424" w:rsidRDefault="00EF6424">
            <w:pPr>
              <w:ind w:firstLine="415"/>
              <w:jc w:val="both"/>
            </w:pPr>
            <w:r>
              <w:t xml:space="preserve"> -</w:t>
            </w:r>
          </w:p>
        </w:tc>
        <w:tc>
          <w:tcPr>
            <w:tcW w:w="467" w:type="dxa"/>
            <w:vMerge w:val="restart"/>
          </w:tcPr>
          <w:p w:rsidR="00EF6424" w:rsidRDefault="00EF6424">
            <w:pPr>
              <w:jc w:val="both"/>
            </w:pPr>
          </w:p>
          <w:p w:rsidR="00EF6424" w:rsidRDefault="00EF6424">
            <w:pPr>
              <w:jc w:val="both"/>
            </w:pPr>
          </w:p>
          <w:p w:rsidR="00EF6424" w:rsidRDefault="00EF6424">
            <w:pPr>
              <w:jc w:val="both"/>
            </w:pPr>
          </w:p>
          <w:p w:rsidR="00EF6424" w:rsidRDefault="00EF6424">
            <w:pPr>
              <w:jc w:val="both"/>
            </w:pPr>
            <w:r>
              <w:t xml:space="preserve"> 1</w:t>
            </w:r>
          </w:p>
        </w:tc>
        <w:tc>
          <w:tcPr>
            <w:tcW w:w="1604" w:type="dxa"/>
          </w:tcPr>
          <w:p w:rsidR="00EF6424" w:rsidRDefault="00EF6424">
            <w:pPr>
              <w:ind w:firstLine="293"/>
              <w:jc w:val="both"/>
            </w:pPr>
            <w:r>
              <w:t>М3-56</w:t>
            </w:r>
          </w:p>
        </w:tc>
      </w:tr>
      <w:tr w:rsidR="00EF6424">
        <w:tc>
          <w:tcPr>
            <w:tcW w:w="4084" w:type="dxa"/>
          </w:tcPr>
          <w:p w:rsidR="00EF6424" w:rsidRDefault="00EF6424">
            <w:pPr>
              <w:jc w:val="both"/>
            </w:pPr>
            <w:r>
              <w:t>Частотомер</w:t>
            </w:r>
          </w:p>
        </w:tc>
        <w:tc>
          <w:tcPr>
            <w:tcW w:w="2184" w:type="dxa"/>
            <w:vMerge/>
          </w:tcPr>
          <w:p w:rsidR="00EF6424" w:rsidRDefault="00EF6424">
            <w:pPr>
              <w:jc w:val="both"/>
            </w:pPr>
          </w:p>
        </w:tc>
        <w:tc>
          <w:tcPr>
            <w:tcW w:w="1232" w:type="dxa"/>
            <w:vMerge/>
          </w:tcPr>
          <w:p w:rsidR="00EF6424" w:rsidRDefault="00EF6424">
            <w:pPr>
              <w:ind w:firstLine="415"/>
              <w:jc w:val="both"/>
            </w:pPr>
          </w:p>
        </w:tc>
        <w:tc>
          <w:tcPr>
            <w:tcW w:w="467" w:type="dxa"/>
            <w:vMerge/>
          </w:tcPr>
          <w:p w:rsidR="00EF6424" w:rsidRDefault="00EF6424">
            <w:pPr>
              <w:jc w:val="both"/>
            </w:pPr>
          </w:p>
        </w:tc>
        <w:tc>
          <w:tcPr>
            <w:tcW w:w="1604" w:type="dxa"/>
          </w:tcPr>
          <w:p w:rsidR="00EF6424" w:rsidRDefault="00EF6424">
            <w:pPr>
              <w:ind w:firstLine="293"/>
              <w:jc w:val="both"/>
            </w:pPr>
            <w:r>
              <w:t>Ч3-64</w:t>
            </w:r>
          </w:p>
        </w:tc>
      </w:tr>
      <w:tr w:rsidR="00EF6424">
        <w:tc>
          <w:tcPr>
            <w:tcW w:w="4084" w:type="dxa"/>
          </w:tcPr>
          <w:p w:rsidR="00EF6424" w:rsidRDefault="00EF6424">
            <w:pPr>
              <w:jc w:val="both"/>
            </w:pPr>
            <w:r>
              <w:t xml:space="preserve">Генератор высокочастотный </w:t>
            </w:r>
          </w:p>
        </w:tc>
        <w:tc>
          <w:tcPr>
            <w:tcW w:w="2184" w:type="dxa"/>
            <w:vMerge/>
          </w:tcPr>
          <w:p w:rsidR="00EF6424" w:rsidRDefault="00EF6424">
            <w:pPr>
              <w:jc w:val="both"/>
            </w:pPr>
          </w:p>
        </w:tc>
        <w:tc>
          <w:tcPr>
            <w:tcW w:w="1232" w:type="dxa"/>
            <w:vMerge/>
          </w:tcPr>
          <w:p w:rsidR="00EF6424" w:rsidRDefault="00EF6424">
            <w:pPr>
              <w:ind w:firstLine="415"/>
              <w:jc w:val="both"/>
            </w:pPr>
          </w:p>
        </w:tc>
        <w:tc>
          <w:tcPr>
            <w:tcW w:w="467" w:type="dxa"/>
            <w:vMerge/>
          </w:tcPr>
          <w:p w:rsidR="00EF6424" w:rsidRDefault="00EF6424">
            <w:pPr>
              <w:jc w:val="both"/>
            </w:pPr>
          </w:p>
        </w:tc>
        <w:tc>
          <w:tcPr>
            <w:tcW w:w="1604" w:type="dxa"/>
          </w:tcPr>
          <w:p w:rsidR="00EF6424" w:rsidRDefault="00EF6424">
            <w:pPr>
              <w:ind w:firstLine="265"/>
              <w:jc w:val="both"/>
            </w:pPr>
            <w:r>
              <w:t>Г4-164</w:t>
            </w:r>
          </w:p>
        </w:tc>
      </w:tr>
      <w:tr w:rsidR="00EF6424">
        <w:tc>
          <w:tcPr>
            <w:tcW w:w="4084" w:type="dxa"/>
          </w:tcPr>
          <w:p w:rsidR="00EF6424" w:rsidRDefault="00EF6424">
            <w:pPr>
              <w:jc w:val="both"/>
            </w:pPr>
            <w:r>
              <w:t>Измеритель модуляции вычисл</w:t>
            </w:r>
            <w:r>
              <w:t>и</w:t>
            </w:r>
            <w:r>
              <w:t>тельный</w:t>
            </w:r>
          </w:p>
        </w:tc>
        <w:tc>
          <w:tcPr>
            <w:tcW w:w="2184" w:type="dxa"/>
            <w:vMerge/>
          </w:tcPr>
          <w:p w:rsidR="00EF6424" w:rsidRDefault="00EF6424">
            <w:pPr>
              <w:jc w:val="both"/>
            </w:pPr>
          </w:p>
        </w:tc>
        <w:tc>
          <w:tcPr>
            <w:tcW w:w="1232" w:type="dxa"/>
            <w:vMerge/>
          </w:tcPr>
          <w:p w:rsidR="00EF6424" w:rsidRDefault="00EF6424">
            <w:pPr>
              <w:ind w:firstLine="415"/>
              <w:jc w:val="both"/>
            </w:pPr>
          </w:p>
        </w:tc>
        <w:tc>
          <w:tcPr>
            <w:tcW w:w="467" w:type="dxa"/>
            <w:vMerge/>
          </w:tcPr>
          <w:p w:rsidR="00EF6424" w:rsidRDefault="00EF6424">
            <w:pPr>
              <w:jc w:val="both"/>
            </w:pPr>
          </w:p>
        </w:tc>
        <w:tc>
          <w:tcPr>
            <w:tcW w:w="1604" w:type="dxa"/>
          </w:tcPr>
          <w:p w:rsidR="00EF6424" w:rsidRDefault="00EF6424">
            <w:pPr>
              <w:ind w:firstLine="237"/>
              <w:jc w:val="both"/>
            </w:pPr>
            <w:r>
              <w:t>СК3-45</w:t>
            </w:r>
          </w:p>
        </w:tc>
      </w:tr>
      <w:tr w:rsidR="00EF6424">
        <w:trPr>
          <w:trHeight w:val="617"/>
        </w:trPr>
        <w:tc>
          <w:tcPr>
            <w:tcW w:w="4084" w:type="dxa"/>
          </w:tcPr>
          <w:p w:rsidR="00EF6424" w:rsidRDefault="00EF6424">
            <w:pPr>
              <w:jc w:val="both"/>
            </w:pPr>
            <w:r>
              <w:rPr>
                <w:spacing w:val="-3"/>
              </w:rPr>
              <w:t>Измеритель коэффициента нелине</w:t>
            </w:r>
            <w:r>
              <w:rPr>
                <w:spacing w:val="-3"/>
              </w:rPr>
              <w:t>й</w:t>
            </w:r>
            <w:r>
              <w:rPr>
                <w:spacing w:val="-3"/>
              </w:rPr>
              <w:t>ных искажений</w:t>
            </w:r>
          </w:p>
        </w:tc>
        <w:tc>
          <w:tcPr>
            <w:tcW w:w="2184" w:type="dxa"/>
            <w:vMerge/>
          </w:tcPr>
          <w:p w:rsidR="00EF6424" w:rsidRDefault="00EF6424">
            <w:pPr>
              <w:jc w:val="both"/>
            </w:pPr>
          </w:p>
        </w:tc>
        <w:tc>
          <w:tcPr>
            <w:tcW w:w="1232" w:type="dxa"/>
            <w:vMerge/>
          </w:tcPr>
          <w:p w:rsidR="00EF6424" w:rsidRDefault="00EF6424">
            <w:pPr>
              <w:ind w:firstLine="415"/>
              <w:jc w:val="both"/>
            </w:pPr>
          </w:p>
        </w:tc>
        <w:tc>
          <w:tcPr>
            <w:tcW w:w="467" w:type="dxa"/>
            <w:vMerge/>
          </w:tcPr>
          <w:p w:rsidR="00EF6424" w:rsidRDefault="00EF6424">
            <w:pPr>
              <w:jc w:val="both"/>
            </w:pPr>
          </w:p>
        </w:tc>
        <w:tc>
          <w:tcPr>
            <w:tcW w:w="1604" w:type="dxa"/>
          </w:tcPr>
          <w:p w:rsidR="00EF6424" w:rsidRDefault="00EF6424">
            <w:pPr>
              <w:ind w:firstLine="265"/>
              <w:jc w:val="both"/>
            </w:pPr>
            <w:r>
              <w:rPr>
                <w:spacing w:val="-10"/>
              </w:rPr>
              <w:t>С6-11</w:t>
            </w:r>
          </w:p>
        </w:tc>
      </w:tr>
      <w:tr w:rsidR="00EF6424">
        <w:tc>
          <w:tcPr>
            <w:tcW w:w="4084" w:type="dxa"/>
          </w:tcPr>
          <w:p w:rsidR="00EF6424" w:rsidRDefault="00EF6424">
            <w:r>
              <w:t xml:space="preserve">Персональный компьютер (ноутбук) с установленной средой </w:t>
            </w:r>
            <w:r>
              <w:rPr>
                <w:lang w:val="en-US"/>
              </w:rPr>
              <w:t>Windows</w:t>
            </w:r>
            <w:r>
              <w:t xml:space="preserve"> </w:t>
            </w:r>
            <w:r>
              <w:rPr>
                <w:lang w:val="en-US"/>
              </w:rPr>
              <w:t>XP</w:t>
            </w:r>
            <w:r>
              <w:t xml:space="preserve"> или   </w:t>
            </w:r>
            <w:r>
              <w:rPr>
                <w:lang w:val="en-US"/>
              </w:rPr>
              <w:t>Windows</w:t>
            </w:r>
            <w:r>
              <w:t xml:space="preserve"> 7 и технологическими программами «</w:t>
            </w:r>
            <w:r>
              <w:rPr>
                <w:b/>
                <w:lang w:val="en-US"/>
              </w:rPr>
              <w:t>MLINK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CFG</w:t>
            </w:r>
            <w:r>
              <w:rPr>
                <w:b/>
              </w:rPr>
              <w:t xml:space="preserve">» </w:t>
            </w:r>
            <w:r>
              <w:t>и</w:t>
            </w:r>
            <w:r>
              <w:rPr>
                <w:b/>
              </w:rPr>
              <w:t xml:space="preserve"> </w:t>
            </w:r>
            <w:r>
              <w:t>«</w:t>
            </w:r>
            <w:r>
              <w:rPr>
                <w:b/>
                <w:lang w:val="en-US"/>
              </w:rPr>
              <w:t>Modem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Project</w:t>
            </w:r>
            <w:r>
              <w:rPr>
                <w:b/>
              </w:rPr>
              <w:t>»</w:t>
            </w:r>
          </w:p>
        </w:tc>
        <w:tc>
          <w:tcPr>
            <w:tcW w:w="2184" w:type="dxa"/>
          </w:tcPr>
          <w:p w:rsidR="00EF6424" w:rsidRDefault="00EF6424">
            <w:pPr>
              <w:jc w:val="both"/>
            </w:pPr>
          </w:p>
        </w:tc>
        <w:tc>
          <w:tcPr>
            <w:tcW w:w="1232" w:type="dxa"/>
          </w:tcPr>
          <w:p w:rsidR="00EF6424" w:rsidRDefault="00EF6424">
            <w:pPr>
              <w:jc w:val="both"/>
            </w:pPr>
          </w:p>
        </w:tc>
        <w:tc>
          <w:tcPr>
            <w:tcW w:w="467" w:type="dxa"/>
          </w:tcPr>
          <w:p w:rsidR="00EF6424" w:rsidRDefault="00EF6424">
            <w:pPr>
              <w:jc w:val="both"/>
            </w:pPr>
          </w:p>
          <w:p w:rsidR="00EF6424" w:rsidRDefault="00EF6424">
            <w:pPr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1 </w:t>
            </w:r>
          </w:p>
        </w:tc>
        <w:tc>
          <w:tcPr>
            <w:tcW w:w="1604" w:type="dxa"/>
          </w:tcPr>
          <w:p w:rsidR="00EF6424" w:rsidRDefault="00EF6424">
            <w:pPr>
              <w:jc w:val="both"/>
            </w:pPr>
          </w:p>
        </w:tc>
      </w:tr>
      <w:tr w:rsidR="00EF6424">
        <w:tc>
          <w:tcPr>
            <w:tcW w:w="4084" w:type="dxa"/>
          </w:tcPr>
          <w:p w:rsidR="00EF6424" w:rsidRDefault="00EF6424">
            <w:pPr>
              <w:rPr>
                <w:lang w:val="en-US"/>
              </w:rPr>
            </w:pPr>
            <w:r>
              <w:t xml:space="preserve">Преобразователь </w:t>
            </w:r>
            <w:r>
              <w:rPr>
                <w:lang w:val="en-US"/>
              </w:rPr>
              <w:t>USB-RS-485</w:t>
            </w:r>
          </w:p>
        </w:tc>
        <w:tc>
          <w:tcPr>
            <w:tcW w:w="2184" w:type="dxa"/>
          </w:tcPr>
          <w:p w:rsidR="00EF6424" w:rsidRDefault="00EF6424">
            <w:pPr>
              <w:rPr>
                <w:lang w:val="en-US"/>
              </w:rPr>
            </w:pPr>
            <w:r>
              <w:rPr>
                <w:lang w:val="en-US"/>
              </w:rPr>
              <w:t>MOXA Uport 1130</w:t>
            </w:r>
          </w:p>
        </w:tc>
        <w:tc>
          <w:tcPr>
            <w:tcW w:w="1232" w:type="dxa"/>
          </w:tcPr>
          <w:p w:rsidR="00EF6424" w:rsidRDefault="00EF6424">
            <w:pPr>
              <w:jc w:val="both"/>
            </w:pPr>
          </w:p>
        </w:tc>
        <w:tc>
          <w:tcPr>
            <w:tcW w:w="467" w:type="dxa"/>
          </w:tcPr>
          <w:p w:rsidR="00EF6424" w:rsidRDefault="00EF6424">
            <w:pPr>
              <w:jc w:val="both"/>
            </w:pP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1604" w:type="dxa"/>
          </w:tcPr>
          <w:p w:rsidR="00EF6424" w:rsidRDefault="00EF6424">
            <w:pPr>
              <w:jc w:val="both"/>
            </w:pPr>
            <w:r>
              <w:t xml:space="preserve">          -</w:t>
            </w:r>
          </w:p>
        </w:tc>
      </w:tr>
    </w:tbl>
    <w:p w:rsidR="00EF6424" w:rsidRDefault="00EF6424">
      <w:pPr>
        <w:ind w:firstLine="540"/>
        <w:jc w:val="both"/>
      </w:pPr>
    </w:p>
    <w:p w:rsidR="00EF6424" w:rsidRDefault="00EF6424">
      <w:pPr>
        <w:ind w:firstLine="540"/>
        <w:jc w:val="both"/>
      </w:pPr>
    </w:p>
    <w:p w:rsidR="00EF6424" w:rsidRDefault="00EF6424">
      <w:pPr>
        <w:numPr>
          <w:ilvl w:val="0"/>
          <w:numId w:val="22"/>
        </w:numPr>
        <w:jc w:val="both"/>
        <w:rPr>
          <w:b/>
        </w:rPr>
      </w:pPr>
      <w:r>
        <w:rPr>
          <w:b/>
          <w:sz w:val="28"/>
          <w:szCs w:val="28"/>
        </w:rPr>
        <w:t>Оборудование рабочего места и подготовка к работе</w:t>
      </w:r>
    </w:p>
    <w:p w:rsidR="00EF6424" w:rsidRDefault="00EF6424">
      <w:pPr>
        <w:ind w:left="720"/>
        <w:jc w:val="both"/>
        <w:rPr>
          <w:sz w:val="28"/>
          <w:szCs w:val="28"/>
        </w:rPr>
      </w:pPr>
    </w:p>
    <w:p w:rsidR="00EF6424" w:rsidRDefault="00EF6424">
      <w:pPr>
        <w:numPr>
          <w:ilvl w:val="1"/>
          <w:numId w:val="22"/>
        </w:numPr>
        <w:tabs>
          <w:tab w:val="left" w:pos="1148"/>
        </w:tabs>
        <w:ind w:left="284" w:firstLine="436"/>
        <w:jc w:val="both"/>
      </w:pPr>
      <w:r>
        <w:t>К рабочему месту должна быть подведена сеть питания 220 В переменного т</w:t>
      </w:r>
      <w:r>
        <w:t>о</w:t>
      </w:r>
      <w:r>
        <w:t>ка.</w:t>
      </w:r>
    </w:p>
    <w:p w:rsidR="00EF6424" w:rsidRDefault="00EF6424">
      <w:pPr>
        <w:numPr>
          <w:ilvl w:val="1"/>
          <w:numId w:val="22"/>
        </w:numPr>
        <w:tabs>
          <w:tab w:val="left" w:pos="1148"/>
        </w:tabs>
        <w:ind w:left="284" w:firstLine="436"/>
        <w:jc w:val="both"/>
      </w:pPr>
      <w:r>
        <w:t>Рабочее место должно быть подключено к надежной шине заземления.</w:t>
      </w:r>
    </w:p>
    <w:p w:rsidR="00EF6424" w:rsidRDefault="00EF6424">
      <w:pPr>
        <w:numPr>
          <w:ilvl w:val="1"/>
          <w:numId w:val="22"/>
        </w:numPr>
        <w:tabs>
          <w:tab w:val="left" w:pos="1148"/>
        </w:tabs>
        <w:ind w:left="284" w:firstLine="436"/>
        <w:jc w:val="both"/>
      </w:pPr>
      <w:r>
        <w:t>Каждый прибор должен быть подключен к шине заземления отдельным зазе</w:t>
      </w:r>
      <w:r>
        <w:t>м</w:t>
      </w:r>
      <w:r>
        <w:t>ляющим проводом.</w:t>
      </w:r>
    </w:p>
    <w:p w:rsidR="00EF6424" w:rsidRDefault="00EF6424">
      <w:pPr>
        <w:jc w:val="both"/>
      </w:pPr>
    </w:p>
    <w:p w:rsidR="00EF6424" w:rsidRDefault="00EF6424">
      <w:pPr>
        <w:numPr>
          <w:ilvl w:val="0"/>
          <w:numId w:val="22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проверки основных параметров на соответствие треб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ваниям технических условий</w:t>
      </w:r>
    </w:p>
    <w:p w:rsidR="00EF6424" w:rsidRDefault="00EF6424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EF6424" w:rsidRDefault="00EF6424">
      <w:pPr>
        <w:numPr>
          <w:ilvl w:val="1"/>
          <w:numId w:val="22"/>
        </w:numPr>
        <w:tabs>
          <w:tab w:val="left" w:pos="900"/>
        </w:tabs>
        <w:jc w:val="both"/>
        <w:rPr>
          <w:b/>
        </w:rPr>
      </w:pPr>
      <w:r>
        <w:rPr>
          <w:b/>
        </w:rPr>
        <w:t>Проверка радиомодема на соответствие п.1 таблицы 1.</w:t>
      </w:r>
    </w:p>
    <w:p w:rsidR="00EF6424" w:rsidRDefault="00EF6424">
      <w:pPr>
        <w:tabs>
          <w:tab w:val="left" w:pos="900"/>
        </w:tabs>
        <w:ind w:left="1080"/>
        <w:jc w:val="both"/>
      </w:pP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 xml:space="preserve"> Проведение внешнего осмотра и проверка маркировки осуществляются путем визуального осмотра радиомодема, при этом должны быть проверены:</w:t>
      </w:r>
    </w:p>
    <w:p w:rsidR="00EF6424" w:rsidRDefault="00EF6424">
      <w:pPr>
        <w:tabs>
          <w:tab w:val="left" w:pos="900"/>
        </w:tabs>
        <w:ind w:left="540"/>
        <w:jc w:val="both"/>
      </w:pPr>
      <w:r>
        <w:t>- целостность корпуса, отсутствие на нем механических повреждений и сколов;</w:t>
      </w:r>
    </w:p>
    <w:p w:rsidR="00EF6424" w:rsidRDefault="00EF6424">
      <w:pPr>
        <w:tabs>
          <w:tab w:val="left" w:pos="900"/>
        </w:tabs>
        <w:ind w:left="540"/>
        <w:jc w:val="both"/>
      </w:pPr>
      <w:r>
        <w:t>- целостность  разъемов и кабелей;</w:t>
      </w:r>
    </w:p>
    <w:p w:rsidR="00EF6424" w:rsidRDefault="00EF6424">
      <w:pPr>
        <w:tabs>
          <w:tab w:val="left" w:pos="900"/>
        </w:tabs>
        <w:ind w:left="540"/>
        <w:jc w:val="both"/>
      </w:pPr>
      <w:r>
        <w:t>- наличие и сохранность пломб;</w:t>
      </w:r>
    </w:p>
    <w:p w:rsidR="00EF6424" w:rsidRDefault="00EF6424">
      <w:pPr>
        <w:tabs>
          <w:tab w:val="left" w:pos="900"/>
        </w:tabs>
        <w:ind w:left="540"/>
        <w:jc w:val="both"/>
      </w:pPr>
      <w:r>
        <w:t>- состояние маркировки, ее различимость и читаемость.</w:t>
      </w:r>
    </w:p>
    <w:p w:rsidR="00EF6424" w:rsidRDefault="00EF6424">
      <w:pPr>
        <w:tabs>
          <w:tab w:val="left" w:pos="1764"/>
        </w:tabs>
        <w:ind w:left="1080"/>
        <w:jc w:val="both"/>
      </w:pPr>
      <w:r>
        <w:br w:type="page"/>
      </w:r>
    </w:p>
    <w:p w:rsidR="00EF6424" w:rsidRDefault="00EF6424">
      <w:pPr>
        <w:tabs>
          <w:tab w:val="left" w:pos="1764"/>
        </w:tabs>
        <w:ind w:left="1080"/>
        <w:jc w:val="both"/>
      </w:pPr>
    </w:p>
    <w:p w:rsidR="00EF6424" w:rsidRDefault="00EF6424">
      <w:pPr>
        <w:numPr>
          <w:ilvl w:val="1"/>
          <w:numId w:val="22"/>
        </w:numPr>
        <w:ind w:left="1136" w:hanging="416"/>
        <w:jc w:val="both"/>
        <w:rPr>
          <w:b/>
        </w:rPr>
      </w:pPr>
      <w:r>
        <w:rPr>
          <w:b/>
        </w:rPr>
        <w:t>Проверка уровня мощности несущей частоты ПРД на соответствие п. 2 таблицы 1 и проверка тока потребления радиомодема на соответствие п. 3 таблицы 1.</w:t>
      </w:r>
    </w:p>
    <w:p w:rsidR="00EF6424" w:rsidRDefault="00EF6424"/>
    <w:p w:rsidR="00EF6424" w:rsidRDefault="00EF6424"/>
    <w:p w:rsidR="00EF6424" w:rsidRDefault="00EF642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margin-left:345.8pt;margin-top:6.8pt;width:84pt;height:67.4pt;z-index:251649024">
            <v:textbox style="mso-next-textbox:#_x0000_s1141" inset=",2.5mm,,2.5mm">
              <w:txbxContent>
                <w:p w:rsidR="00EF6424" w:rsidRDefault="00EF6424">
                  <w:pPr>
                    <w:jc w:val="center"/>
                  </w:pPr>
                  <w:r>
                    <w:t>РСТ-430</w:t>
                  </w:r>
                </w:p>
                <w:p w:rsidR="00EF6424" w:rsidRDefault="00EF6424"/>
                <w:p w:rsidR="00EF6424" w:rsidRDefault="00EF6424">
                  <w:r>
                    <w:t>«</w:t>
                  </w:r>
                  <w:r>
                    <w:rPr>
                      <w:lang w:val="en-US"/>
                    </w:rPr>
                    <w:t>RF</w:t>
                  </w:r>
                  <w:r>
                    <w:t>»</w:t>
                  </w:r>
                </w:p>
                <w:p w:rsidR="00EF6424" w:rsidRDefault="00EF6424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margin-left:36.4pt;margin-top:7pt;width:84pt;height:67.2pt;z-index:251646976">
            <v:textbox style="mso-next-textbox:#_x0000_s1142" inset=",2.5mm,,2.5mm">
              <w:txbxContent>
                <w:p w:rsidR="00EF6424" w:rsidRDefault="00EF6424">
                  <w:pPr>
                    <w:jc w:val="center"/>
                  </w:pPr>
                  <w:r>
                    <w:t>ПК</w:t>
                  </w:r>
                </w:p>
                <w:p w:rsidR="00EF6424" w:rsidRDefault="00EF6424">
                  <w:pPr>
                    <w:ind w:firstLine="560"/>
                    <w:jc w:val="center"/>
                  </w:pPr>
                </w:p>
                <w:p w:rsidR="00EF6424" w:rsidRDefault="00EF6424">
                  <w:pPr>
                    <w:ind w:firstLine="560"/>
                    <w:jc w:val="center"/>
                  </w:pPr>
                  <w:r>
                    <w:t>«</w:t>
                  </w:r>
                  <w:r>
                    <w:rPr>
                      <w:lang w:val="en-US"/>
                    </w:rPr>
                    <w:t>USB</w:t>
                  </w:r>
                  <w:r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margin-left:173.6pt;margin-top:7pt;width:126pt;height:67.2pt;z-index:251651072">
            <v:textbox style="mso-next-textbox:#_x0000_s1143" inset=",2.5mm,,2.5mm">
              <w:txbxContent>
                <w:p w:rsidR="00EF6424" w:rsidRDefault="00EF6424">
                  <w:r>
                    <w:t>Радиомодем М-Линк</w:t>
                  </w:r>
                </w:p>
                <w:p w:rsidR="00EF6424" w:rsidRDefault="00EF6424"/>
                <w:p w:rsidR="00EF6424" w:rsidRDefault="00EF6424">
                  <w:r>
                    <w:t>«ТМ2»            «АНТ»</w:t>
                  </w:r>
                </w:p>
                <w:p w:rsidR="00EF6424" w:rsidRDefault="00EF6424">
                  <w:pPr>
                    <w:ind w:firstLine="840"/>
                  </w:pPr>
                  <w:r>
                    <w:t>«12В»</w:t>
                  </w:r>
                </w:p>
              </w:txbxContent>
            </v:textbox>
          </v:shape>
        </w:pict>
      </w:r>
    </w:p>
    <w:p w:rsidR="00EF6424" w:rsidRDefault="00EF6424"/>
    <w:p w:rsidR="00EF6424" w:rsidRDefault="00EF6424"/>
    <w:p w:rsidR="00EF6424" w:rsidRDefault="00EF6424">
      <w:r>
        <w:rPr>
          <w:noProof/>
        </w:rPr>
        <w:pict>
          <v:line id="_x0000_s1144" style="position:absolute;z-index:251648000" from="120.4pt,7.6pt" to="173.6pt,7.6pt"/>
        </w:pict>
      </w:r>
      <w:r>
        <w:rPr>
          <w:noProof/>
        </w:rPr>
        <w:pict>
          <v:line id="_x0000_s1145" style="position:absolute;z-index:251650048" from="299.6pt,9pt" to="344.4pt,9pt"/>
        </w:pict>
      </w:r>
    </w:p>
    <w:p w:rsidR="00EF6424" w:rsidRDefault="00EF6424"/>
    <w:p w:rsidR="00EF6424" w:rsidRDefault="00EF6424">
      <w:pPr>
        <w:tabs>
          <w:tab w:val="left" w:pos="360"/>
          <w:tab w:val="left" w:pos="900"/>
        </w:tabs>
        <w:jc w:val="center"/>
      </w:pPr>
      <w:r>
        <w:rPr>
          <w:noProof/>
        </w:rPr>
        <w:pict>
          <v:line id="_x0000_s1146" style="position:absolute;left:0;text-align:left;rotation:-90;z-index:251653120" from="216.3pt,29.7pt" to="262.5pt,29.7pt"/>
        </w:pict>
      </w:r>
    </w:p>
    <w:p w:rsidR="00EF6424" w:rsidRDefault="00EF6424">
      <w:pPr>
        <w:tabs>
          <w:tab w:val="left" w:pos="360"/>
          <w:tab w:val="left" w:pos="900"/>
        </w:tabs>
        <w:jc w:val="center"/>
      </w:pPr>
    </w:p>
    <w:p w:rsidR="00EF6424" w:rsidRDefault="00EF6424">
      <w:pPr>
        <w:tabs>
          <w:tab w:val="left" w:pos="360"/>
          <w:tab w:val="left" w:pos="900"/>
        </w:tabs>
        <w:jc w:val="center"/>
      </w:pPr>
    </w:p>
    <w:p w:rsidR="00EF6424" w:rsidRDefault="00EF6424">
      <w:pPr>
        <w:tabs>
          <w:tab w:val="left" w:pos="360"/>
          <w:tab w:val="left" w:pos="900"/>
        </w:tabs>
        <w:jc w:val="center"/>
      </w:pPr>
      <w:r>
        <w:rPr>
          <w:noProof/>
        </w:rPr>
        <w:pict>
          <v:shape id="_x0000_s1147" type="#_x0000_t202" style="position:absolute;left:0;text-align:left;margin-left:197.4pt;margin-top:12.4pt;width:84pt;height:43.8pt;z-index:251652096">
            <v:textbox style="mso-next-textbox:#_x0000_s1147" inset=",2.5mm,,2.5mm">
              <w:txbxContent>
                <w:p w:rsidR="00EF6424" w:rsidRDefault="00EF642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GW Instek</w:t>
                  </w:r>
                </w:p>
                <w:p w:rsidR="00EF6424" w:rsidRDefault="00EF642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SPS-3610</w:t>
                  </w:r>
                </w:p>
              </w:txbxContent>
            </v:textbox>
          </v:shape>
        </w:pict>
      </w:r>
    </w:p>
    <w:p w:rsidR="00EF6424" w:rsidRDefault="00EF6424">
      <w:pPr>
        <w:tabs>
          <w:tab w:val="left" w:pos="360"/>
          <w:tab w:val="left" w:pos="900"/>
        </w:tabs>
        <w:jc w:val="center"/>
      </w:pPr>
    </w:p>
    <w:p w:rsidR="00EF6424" w:rsidRDefault="00EF6424">
      <w:pPr>
        <w:tabs>
          <w:tab w:val="left" w:pos="360"/>
          <w:tab w:val="left" w:pos="900"/>
        </w:tabs>
        <w:jc w:val="center"/>
      </w:pPr>
    </w:p>
    <w:p w:rsidR="00EF6424" w:rsidRDefault="00EF6424">
      <w:pPr>
        <w:tabs>
          <w:tab w:val="left" w:pos="360"/>
          <w:tab w:val="left" w:pos="900"/>
        </w:tabs>
        <w:jc w:val="center"/>
      </w:pPr>
    </w:p>
    <w:p w:rsidR="00EF6424" w:rsidRDefault="00EF6424">
      <w:pPr>
        <w:tabs>
          <w:tab w:val="left" w:pos="360"/>
          <w:tab w:val="left" w:pos="900"/>
        </w:tabs>
        <w:jc w:val="center"/>
      </w:pPr>
    </w:p>
    <w:p w:rsidR="00EF6424" w:rsidRDefault="00EF6424">
      <w:pPr>
        <w:tabs>
          <w:tab w:val="left" w:pos="360"/>
          <w:tab w:val="left" w:pos="900"/>
        </w:tabs>
        <w:ind w:firstLine="336"/>
        <w:jc w:val="center"/>
      </w:pPr>
      <w:r>
        <w:t>Рисунок 1</w:t>
      </w:r>
    </w:p>
    <w:p w:rsidR="00EF6424" w:rsidRDefault="00EF6424">
      <w:pPr>
        <w:tabs>
          <w:tab w:val="left" w:pos="360"/>
          <w:tab w:val="left" w:pos="900"/>
        </w:tabs>
        <w:jc w:val="center"/>
      </w:pPr>
    </w:p>
    <w:p w:rsidR="00EF6424" w:rsidRDefault="00EF6424">
      <w:pPr>
        <w:tabs>
          <w:tab w:val="left" w:pos="360"/>
          <w:tab w:val="left" w:pos="900"/>
        </w:tabs>
        <w:jc w:val="center"/>
      </w:pP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 xml:space="preserve">Подключите приборы в соответствии со схемой, указанной на рисунке 1. Схема кабеля для подключения радиомодема к ПК приведена в приложении В. 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Включите питание приборов. Проконтролируйте свечение светодиода «ВКЛ» на передней панели проверяемого радиомодема.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Проконтролируйте ток потребления проверяемого радиомодема в реж</w:t>
      </w:r>
      <w:r>
        <w:t>и</w:t>
      </w:r>
      <w:r>
        <w:t xml:space="preserve">ме «Прием» по показаниям амперметра блока питания. Значение тока  не должно  превышать </w:t>
      </w:r>
      <w:r>
        <w:rPr>
          <w:b/>
        </w:rPr>
        <w:t>0,3А</w:t>
      </w:r>
      <w:r>
        <w:t>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С помощью технологической программы</w:t>
      </w:r>
      <w:r>
        <w:rPr>
          <w:b/>
        </w:rPr>
        <w:t xml:space="preserve"> «</w:t>
      </w:r>
      <w:r>
        <w:rPr>
          <w:b/>
          <w:lang w:val="en-US"/>
        </w:rPr>
        <w:t>MLINK</w:t>
      </w:r>
      <w:r>
        <w:rPr>
          <w:b/>
        </w:rPr>
        <w:t>_</w:t>
      </w:r>
      <w:r>
        <w:rPr>
          <w:b/>
          <w:lang w:val="en-US"/>
        </w:rPr>
        <w:t>CFG</w:t>
      </w:r>
      <w:r>
        <w:rPr>
          <w:b/>
        </w:rPr>
        <w:t>»</w:t>
      </w:r>
      <w:r>
        <w:t xml:space="preserve"> включите р</w:t>
      </w:r>
      <w:r>
        <w:t>а</w:t>
      </w:r>
      <w:r>
        <w:t xml:space="preserve">диомодем в режим «Передача». Порядок работы с технологической программой </w:t>
      </w:r>
      <w:r>
        <w:rPr>
          <w:b/>
        </w:rPr>
        <w:t>«</w:t>
      </w:r>
      <w:r>
        <w:rPr>
          <w:b/>
          <w:lang w:val="en-US"/>
        </w:rPr>
        <w:t>MLINK</w:t>
      </w:r>
      <w:r>
        <w:rPr>
          <w:b/>
        </w:rPr>
        <w:t>_</w:t>
      </w:r>
      <w:r>
        <w:rPr>
          <w:b/>
          <w:lang w:val="en-US"/>
        </w:rPr>
        <w:t>CFG</w:t>
      </w:r>
      <w:r>
        <w:rPr>
          <w:b/>
        </w:rPr>
        <w:t xml:space="preserve">» </w:t>
      </w:r>
      <w:r>
        <w:t>приведен в приложении А.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Проконтролируйте ток потребления проверяемого радиомодема в реж</w:t>
      </w:r>
      <w:r>
        <w:t>и</w:t>
      </w:r>
      <w:r>
        <w:t xml:space="preserve">ме «Передача». Значение тока  не должно  превышать </w:t>
      </w:r>
      <w:r>
        <w:rPr>
          <w:b/>
        </w:rPr>
        <w:t>3,0А</w:t>
      </w:r>
      <w:r>
        <w:t>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 xml:space="preserve">По показаниям прибора РСТ-430 проконтролируйте выходную мощность передатчика проверяемого радиомодема, значение которой должно быть в пределах </w:t>
      </w:r>
      <w:r>
        <w:rPr>
          <w:b/>
        </w:rPr>
        <w:t>(10 + 1 − 1,5) Вт</w:t>
      </w:r>
      <w:r>
        <w:t>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Выключите режим «Передача».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Выключите питание приборов.</w:t>
      </w:r>
    </w:p>
    <w:p w:rsidR="00EF6424" w:rsidRDefault="00EF6424">
      <w:pPr>
        <w:tabs>
          <w:tab w:val="left" w:pos="360"/>
          <w:tab w:val="left" w:pos="900"/>
        </w:tabs>
        <w:jc w:val="both"/>
      </w:pPr>
    </w:p>
    <w:p w:rsidR="00EF6424" w:rsidRDefault="00EF6424">
      <w:pPr>
        <w:tabs>
          <w:tab w:val="left" w:pos="360"/>
          <w:tab w:val="left" w:pos="900"/>
        </w:tabs>
        <w:jc w:val="both"/>
      </w:pPr>
    </w:p>
    <w:p w:rsidR="00EF6424" w:rsidRDefault="00EF6424">
      <w:pPr>
        <w:tabs>
          <w:tab w:val="left" w:pos="360"/>
          <w:tab w:val="left" w:pos="900"/>
        </w:tabs>
        <w:jc w:val="both"/>
      </w:pPr>
    </w:p>
    <w:p w:rsidR="00EF6424" w:rsidRDefault="00EF6424">
      <w:pPr>
        <w:tabs>
          <w:tab w:val="left" w:pos="360"/>
          <w:tab w:val="left" w:pos="900"/>
        </w:tabs>
        <w:jc w:val="both"/>
      </w:pPr>
    </w:p>
    <w:p w:rsidR="00EF6424" w:rsidRDefault="00EF6424">
      <w:pPr>
        <w:tabs>
          <w:tab w:val="left" w:pos="360"/>
          <w:tab w:val="left" w:pos="900"/>
        </w:tabs>
        <w:jc w:val="both"/>
      </w:pPr>
    </w:p>
    <w:p w:rsidR="00EF6424" w:rsidRDefault="00EF6424">
      <w:pPr>
        <w:tabs>
          <w:tab w:val="left" w:pos="360"/>
          <w:tab w:val="left" w:pos="900"/>
        </w:tabs>
        <w:jc w:val="both"/>
      </w:pPr>
    </w:p>
    <w:p w:rsidR="00EF6424" w:rsidRDefault="00EF6424">
      <w:pPr>
        <w:tabs>
          <w:tab w:val="left" w:pos="360"/>
          <w:tab w:val="left" w:pos="900"/>
        </w:tabs>
        <w:jc w:val="both"/>
      </w:pPr>
    </w:p>
    <w:p w:rsidR="00EF6424" w:rsidRDefault="00EF6424">
      <w:pPr>
        <w:tabs>
          <w:tab w:val="left" w:pos="360"/>
          <w:tab w:val="left" w:pos="900"/>
        </w:tabs>
        <w:jc w:val="both"/>
      </w:pPr>
    </w:p>
    <w:p w:rsidR="00EF6424" w:rsidRDefault="00EF6424">
      <w:pPr>
        <w:tabs>
          <w:tab w:val="left" w:pos="360"/>
          <w:tab w:val="left" w:pos="900"/>
        </w:tabs>
        <w:jc w:val="both"/>
      </w:pPr>
    </w:p>
    <w:p w:rsidR="00EF6424" w:rsidRDefault="00EF6424">
      <w:pPr>
        <w:tabs>
          <w:tab w:val="left" w:pos="360"/>
          <w:tab w:val="left" w:pos="900"/>
        </w:tabs>
        <w:jc w:val="both"/>
      </w:pPr>
    </w:p>
    <w:p w:rsidR="00EF6424" w:rsidRDefault="00EF6424">
      <w:pPr>
        <w:tabs>
          <w:tab w:val="left" w:pos="360"/>
          <w:tab w:val="left" w:pos="900"/>
        </w:tabs>
        <w:jc w:val="both"/>
      </w:pPr>
    </w:p>
    <w:p w:rsidR="00EF6424" w:rsidRDefault="00EF6424">
      <w:pPr>
        <w:numPr>
          <w:ilvl w:val="1"/>
          <w:numId w:val="22"/>
        </w:numPr>
        <w:ind w:left="1136" w:hanging="416"/>
        <w:jc w:val="both"/>
        <w:rPr>
          <w:b/>
        </w:rPr>
      </w:pPr>
      <w:r>
        <w:rPr>
          <w:b/>
        </w:rPr>
        <w:t>Проверка коэффициента нелинейных искажений передатчика на соотве</w:t>
      </w:r>
      <w:r>
        <w:rPr>
          <w:b/>
        </w:rPr>
        <w:t>т</w:t>
      </w:r>
      <w:r>
        <w:rPr>
          <w:b/>
        </w:rPr>
        <w:t>ствие п. 4 таблицы 1</w:t>
      </w: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Подключите приборы в соответствии со схемой, указанной на рисунке 1.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Включите питание приборов. Проконтролируйте свечение светодиода «ВКЛ» на передней панели проверяемого радиомодема.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 xml:space="preserve">С помощью технологической программы </w:t>
      </w:r>
      <w:r>
        <w:rPr>
          <w:b/>
        </w:rPr>
        <w:t>«</w:t>
      </w:r>
      <w:r>
        <w:rPr>
          <w:b/>
          <w:lang w:val="en-US"/>
        </w:rPr>
        <w:t>MLINK</w:t>
      </w:r>
      <w:r>
        <w:rPr>
          <w:b/>
        </w:rPr>
        <w:t>_</w:t>
      </w:r>
      <w:r>
        <w:rPr>
          <w:b/>
          <w:lang w:val="en-US"/>
        </w:rPr>
        <w:t>CFG</w:t>
      </w:r>
      <w:r>
        <w:rPr>
          <w:b/>
        </w:rPr>
        <w:t>»</w:t>
      </w:r>
      <w:r>
        <w:t xml:space="preserve"> включите проверяемый радиомодем в режим «Передача» и установите модуляционную част</w:t>
      </w:r>
      <w:r>
        <w:t>о</w:t>
      </w:r>
      <w:r>
        <w:t xml:space="preserve">ту 1000 Гц. 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По показаниям прибора РСТ-430 проконтролируйте значение коэффиц</w:t>
      </w:r>
      <w:r>
        <w:t>и</w:t>
      </w:r>
      <w:r>
        <w:t>ента нелинейных искажений передатчика, которое должно быть не более 5%.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Выключите режим «Передача» и режим генерации тона.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Выключите питание приборов.</w:t>
      </w:r>
    </w:p>
    <w:p w:rsidR="00EF6424" w:rsidRDefault="00EF6424">
      <w:pPr>
        <w:tabs>
          <w:tab w:val="left" w:pos="1764"/>
        </w:tabs>
        <w:ind w:left="1080"/>
        <w:jc w:val="both"/>
      </w:pPr>
    </w:p>
    <w:p w:rsidR="00EF6424" w:rsidRDefault="00EF6424">
      <w:pPr>
        <w:tabs>
          <w:tab w:val="left" w:pos="1764"/>
        </w:tabs>
        <w:ind w:left="1080"/>
        <w:jc w:val="both"/>
      </w:pPr>
    </w:p>
    <w:p w:rsidR="00EF6424" w:rsidRDefault="00EF6424">
      <w:pPr>
        <w:numPr>
          <w:ilvl w:val="1"/>
          <w:numId w:val="22"/>
        </w:numPr>
        <w:ind w:left="1136" w:hanging="416"/>
        <w:jc w:val="both"/>
        <w:rPr>
          <w:b/>
        </w:rPr>
      </w:pPr>
      <w:r>
        <w:rPr>
          <w:b/>
        </w:rPr>
        <w:t>Проверка отклонения частоты передатчика от номинальной на соответс</w:t>
      </w:r>
      <w:r>
        <w:rPr>
          <w:b/>
        </w:rPr>
        <w:t>т</w:t>
      </w:r>
      <w:r>
        <w:rPr>
          <w:b/>
        </w:rPr>
        <w:t>вие п. 5 таблицы 1</w:t>
      </w:r>
    </w:p>
    <w:p w:rsidR="00EF6424" w:rsidRDefault="00EF6424"/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Подключите приборы в соответствии со схемой, указанной на рисунке 1.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Включите питание приборов. Проконтролируйте свечение светодиода «ВКЛ» на передней панели проверяемого радиомодема.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 xml:space="preserve">С помощью технологической программы </w:t>
      </w:r>
      <w:r>
        <w:rPr>
          <w:b/>
        </w:rPr>
        <w:t>«</w:t>
      </w:r>
      <w:r>
        <w:rPr>
          <w:b/>
          <w:lang w:val="en-US"/>
        </w:rPr>
        <w:t>MLINK</w:t>
      </w:r>
      <w:r>
        <w:rPr>
          <w:b/>
        </w:rPr>
        <w:t>_</w:t>
      </w:r>
      <w:r>
        <w:rPr>
          <w:b/>
          <w:lang w:val="en-US"/>
        </w:rPr>
        <w:t>CFG</w:t>
      </w:r>
      <w:r>
        <w:rPr>
          <w:b/>
        </w:rPr>
        <w:t xml:space="preserve">» </w:t>
      </w:r>
      <w:r>
        <w:t>включите проверяемый радиомодем в режим «Передача».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 xml:space="preserve">Проконтролируйте по показаниям прибора РСТ-430 значение отклонения частоты передатчика от номинального значения, которое  должно быть не более </w:t>
      </w:r>
    </w:p>
    <w:p w:rsidR="00EF6424" w:rsidRDefault="00EF6424">
      <w:pPr>
        <w:tabs>
          <w:tab w:val="left" w:pos="1764"/>
        </w:tabs>
        <w:ind w:left="588" w:firstLine="28"/>
        <w:jc w:val="both"/>
      </w:pPr>
      <w:r>
        <w:rPr>
          <w:b/>
        </w:rPr>
        <w:t xml:space="preserve">± 2,5 х 10 </w:t>
      </w:r>
      <w:r>
        <w:rPr>
          <w:b/>
          <w:vertAlign w:val="superscript"/>
        </w:rPr>
        <w:t xml:space="preserve">– 6 </w:t>
      </w:r>
      <w:r>
        <w:rPr>
          <w:b/>
        </w:rPr>
        <w:t xml:space="preserve"> (± 388 Гц при центральной частоте  155.100 МГц – 1 канал сетки частот диапазона МВ, разрешенной для работы системы ИСАВП-РТ. Радиом</w:t>
      </w:r>
      <w:r>
        <w:rPr>
          <w:b/>
        </w:rPr>
        <w:t>о</w:t>
      </w:r>
      <w:r>
        <w:rPr>
          <w:b/>
        </w:rPr>
        <w:t>дем при включении питания становится на 1 канал сетки частот)</w:t>
      </w:r>
      <w:r>
        <w:t>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Выключите режим «Передача».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Выключите питание приборов.</w:t>
      </w: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360"/>
          <w:tab w:val="left" w:pos="900"/>
        </w:tabs>
        <w:jc w:val="both"/>
        <w:rPr>
          <w:b/>
        </w:rPr>
      </w:pPr>
    </w:p>
    <w:p w:rsidR="00EF6424" w:rsidRDefault="00EF6424">
      <w:pPr>
        <w:tabs>
          <w:tab w:val="left" w:pos="360"/>
          <w:tab w:val="left" w:pos="900"/>
        </w:tabs>
        <w:jc w:val="both"/>
        <w:rPr>
          <w:b/>
        </w:rPr>
      </w:pPr>
    </w:p>
    <w:p w:rsidR="00EF6424" w:rsidRDefault="00EF6424">
      <w:pPr>
        <w:numPr>
          <w:ilvl w:val="1"/>
          <w:numId w:val="22"/>
        </w:numPr>
        <w:ind w:left="1136" w:hanging="416"/>
        <w:jc w:val="both"/>
        <w:rPr>
          <w:b/>
        </w:rPr>
      </w:pPr>
      <w:r>
        <w:t xml:space="preserve"> </w:t>
      </w:r>
      <w:r>
        <w:rPr>
          <w:b/>
        </w:rPr>
        <w:t>Проверка уровня девиации частоты передатчика при передаче тональн</w:t>
      </w:r>
      <w:r>
        <w:rPr>
          <w:b/>
        </w:rPr>
        <w:t>о</w:t>
      </w:r>
      <w:r>
        <w:rPr>
          <w:b/>
        </w:rPr>
        <w:t>го сигнала частотой 1000 Гц на соответствие п. 6 таблицы 1</w:t>
      </w:r>
    </w:p>
    <w:p w:rsidR="00EF6424" w:rsidRDefault="00EF6424">
      <w:pPr>
        <w:tabs>
          <w:tab w:val="left" w:pos="360"/>
          <w:tab w:val="left" w:pos="900"/>
        </w:tabs>
        <w:jc w:val="center"/>
      </w:pP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 xml:space="preserve">Подключите приборы в соответствии со схемой, указанной на рисунке 1. 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Включите питание приборов. Проконтролируйте свечение светодиода «ВКЛ» на передней панели проверяемого радиомодема.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 xml:space="preserve">С помощью технологической программы </w:t>
      </w:r>
      <w:r>
        <w:rPr>
          <w:b/>
        </w:rPr>
        <w:t>«</w:t>
      </w:r>
      <w:r>
        <w:rPr>
          <w:b/>
          <w:lang w:val="en-US"/>
        </w:rPr>
        <w:t>MLINK</w:t>
      </w:r>
      <w:r>
        <w:rPr>
          <w:b/>
        </w:rPr>
        <w:t>_</w:t>
      </w:r>
      <w:r>
        <w:rPr>
          <w:b/>
          <w:lang w:val="en-US"/>
        </w:rPr>
        <w:t>CFG</w:t>
      </w:r>
      <w:r>
        <w:rPr>
          <w:b/>
        </w:rPr>
        <w:t>»</w:t>
      </w:r>
      <w:r>
        <w:t xml:space="preserve"> включите р</w:t>
      </w:r>
      <w:r>
        <w:t>а</w:t>
      </w:r>
      <w:r>
        <w:t>диомодем в режим «Передача» и установите модуляционную частоту 1000 Гц.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Зафиксируйте по показаниям прибора РСТ-430 значение девиации част</w:t>
      </w:r>
      <w:r>
        <w:t>о</w:t>
      </w:r>
      <w:r>
        <w:t>ты передатчика, которая  должно быть в пределах (4,5 ± 0,35) кГц.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Выключите режим «Передача» и режим генерации тона.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Выключите питание приборов.</w:t>
      </w: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numPr>
          <w:ilvl w:val="1"/>
          <w:numId w:val="22"/>
        </w:numPr>
        <w:ind w:left="1136" w:hanging="416"/>
        <w:jc w:val="both"/>
        <w:rPr>
          <w:b/>
        </w:rPr>
      </w:pPr>
      <w:r>
        <w:rPr>
          <w:b/>
        </w:rPr>
        <w:t>Проверка коэффициента нелинейных искажений приемника на соответс</w:t>
      </w:r>
      <w:r>
        <w:rPr>
          <w:b/>
        </w:rPr>
        <w:t>т</w:t>
      </w:r>
      <w:r>
        <w:rPr>
          <w:b/>
        </w:rPr>
        <w:t>вие п. 7 таблицы 1</w:t>
      </w:r>
    </w:p>
    <w:p w:rsidR="00EF6424" w:rsidRDefault="00EF6424">
      <w:pPr>
        <w:jc w:val="both"/>
        <w:rPr>
          <w:b/>
        </w:rPr>
      </w:pPr>
    </w:p>
    <w:p w:rsidR="00EF6424" w:rsidRDefault="00EF6424">
      <w:pPr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  <w:r>
        <w:rPr>
          <w:noProof/>
        </w:rPr>
        <w:pict>
          <v:line id="_x0000_s1148" style="position:absolute;left:0;text-align:left;rotation:-90;z-index:251663360" from="382.7pt,18.5pt" to="412.5pt,18.5pt"/>
        </w:pict>
      </w:r>
      <w:r>
        <w:rPr>
          <w:noProof/>
        </w:rPr>
        <w:pict>
          <v:line id="_x0000_s1149" style="position:absolute;left:0;text-align:left;z-index:251662336" from="159.6pt,3.6pt" to="397.6pt,3.6pt"/>
        </w:pict>
      </w:r>
      <w:r>
        <w:rPr>
          <w:noProof/>
        </w:rPr>
        <w:pict>
          <v:line id="_x0000_s1150" style="position:absolute;left:0;text-align:left;rotation:-90;z-index:251661312" from="123.9pt,39.3pt" to="195.3pt,39.3pt"/>
        </w:pict>
      </w: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  <w:r>
        <w:rPr>
          <w:noProof/>
        </w:rPr>
        <w:pict>
          <v:shape id="_x0000_s1151" type="#_x0000_t202" style="position:absolute;left:0;text-align:left;margin-left:357.8pt;margin-top:5.8pt;width:84pt;height:66.6pt;z-index:251658240">
            <v:textbox style="mso-next-textbox:#_x0000_s1151" inset=",2.5mm,,2.5mm">
              <w:txbxContent>
                <w:p w:rsidR="00EF6424" w:rsidRDefault="00EF6424">
                  <w:pPr>
                    <w:jc w:val="center"/>
                  </w:pPr>
                  <w:r>
                    <w:t>«</w:t>
                  </w:r>
                  <w:r>
                    <w:rPr>
                      <w:lang w:val="en-US"/>
                    </w:rPr>
                    <w:t>AF IN</w:t>
                  </w:r>
                  <w:r>
                    <w:t>»</w:t>
                  </w:r>
                </w:p>
                <w:p w:rsidR="00EF6424" w:rsidRDefault="00EF6424">
                  <w:pPr>
                    <w:jc w:val="center"/>
                  </w:pPr>
                  <w:r>
                    <w:t>РСТ-430</w:t>
                  </w:r>
                </w:p>
                <w:p w:rsidR="00EF6424" w:rsidRDefault="00EF6424">
                  <w:r>
                    <w:t>«</w:t>
                  </w:r>
                  <w:r>
                    <w:rPr>
                      <w:lang w:val="en-US"/>
                    </w:rPr>
                    <w:t>RF</w:t>
                  </w:r>
                  <w:r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2" type="#_x0000_t202" style="position:absolute;left:0;text-align:left;margin-left:185.6pt;margin-top:5.2pt;width:126pt;height:67.2pt;z-index:251656192">
            <v:textbox style="mso-next-textbox:#_x0000_s1152" inset=",2.5mm,,2.5mm">
              <w:txbxContent>
                <w:p w:rsidR="00EF6424" w:rsidRDefault="00EF6424">
                  <w:r>
                    <w:t>Радиомодем М-Линк</w:t>
                  </w:r>
                </w:p>
                <w:p w:rsidR="00EF6424" w:rsidRDefault="00EF6424"/>
                <w:p w:rsidR="00EF6424" w:rsidRDefault="00EF6424">
                  <w:r>
                    <w:t>«ТМ2»            «АНТ»</w:t>
                  </w:r>
                </w:p>
                <w:p w:rsidR="00EF6424" w:rsidRDefault="00EF6424">
                  <w:pPr>
                    <w:ind w:firstLine="840"/>
                  </w:pPr>
                  <w:r>
                    <w:t>«12В»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3" type="#_x0000_t202" style="position:absolute;left:0;text-align:left;margin-left:48.4pt;margin-top:5.2pt;width:84pt;height:67.2pt;z-index:251654144">
            <v:textbox style="mso-next-textbox:#_x0000_s1153" inset=",2.5mm,,2.5mm">
              <w:txbxContent>
                <w:p w:rsidR="00EF6424" w:rsidRDefault="00EF6424">
                  <w:pPr>
                    <w:jc w:val="center"/>
                  </w:pPr>
                  <w:r>
                    <w:t>ПК</w:t>
                  </w:r>
                </w:p>
                <w:p w:rsidR="00EF6424" w:rsidRDefault="00EF6424">
                  <w:pPr>
                    <w:ind w:firstLine="560"/>
                    <w:jc w:val="center"/>
                  </w:pPr>
                </w:p>
                <w:p w:rsidR="00EF6424" w:rsidRDefault="00EF6424">
                  <w:pPr>
                    <w:ind w:firstLine="560"/>
                    <w:jc w:val="center"/>
                  </w:pPr>
                  <w:r>
                    <w:t>«</w:t>
                  </w:r>
                  <w:r>
                    <w:rPr>
                      <w:lang w:val="en-US"/>
                    </w:rPr>
                    <w:t>USB</w:t>
                  </w:r>
                  <w:r>
                    <w:t>»</w:t>
                  </w:r>
                </w:p>
              </w:txbxContent>
            </v:textbox>
          </v:shape>
        </w:pict>
      </w: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  <w:r>
        <w:rPr>
          <w:noProof/>
        </w:rPr>
        <w:pict>
          <v:line id="_x0000_s1154" style="position:absolute;left:0;text-align:left;z-index:251657216" from="311.6pt,7.2pt" to="356.4pt,7.2pt"/>
        </w:pict>
      </w:r>
      <w:r>
        <w:rPr>
          <w:noProof/>
        </w:rPr>
        <w:pict>
          <v:line id="_x0000_s1155" style="position:absolute;left:0;text-align:left;z-index:251655168" from="132.4pt,5.8pt" to="185.6pt,5.8pt"/>
        </w:pict>
      </w: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  <w:r>
        <w:rPr>
          <w:noProof/>
        </w:rPr>
        <w:pict>
          <v:line id="_x0000_s1156" style="position:absolute;left:0;text-align:left;rotation:-90;z-index:251659264" from="228.3pt,27.9pt" to="274.5pt,27.9pt"/>
        </w:pict>
      </w: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  <w:r>
        <w:rPr>
          <w:noProof/>
        </w:rPr>
        <w:pict>
          <v:shape id="_x0000_s1157" type="#_x0000_t202" style="position:absolute;left:0;text-align:left;margin-left:210pt;margin-top:10pt;width:84pt;height:43.8pt;z-index:251660288">
            <v:textbox style="mso-next-textbox:#_x0000_s1157" inset=",2.5mm,,2.5mm">
              <w:txbxContent>
                <w:p w:rsidR="00EF6424" w:rsidRDefault="00EF642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GW Instek</w:t>
                  </w:r>
                </w:p>
                <w:p w:rsidR="00EF6424" w:rsidRDefault="00EF642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SPS-3610</w:t>
                  </w:r>
                </w:p>
              </w:txbxContent>
            </v:textbox>
          </v:shape>
        </w:pict>
      </w: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jc w:val="both"/>
        <w:rPr>
          <w:b/>
        </w:rPr>
      </w:pPr>
    </w:p>
    <w:p w:rsidR="00EF6424" w:rsidRDefault="00EF6424">
      <w:pPr>
        <w:jc w:val="both"/>
        <w:rPr>
          <w:b/>
        </w:rPr>
      </w:pPr>
    </w:p>
    <w:p w:rsidR="00EF6424" w:rsidRDefault="00EF6424">
      <w:pPr>
        <w:ind w:firstLine="4620"/>
        <w:jc w:val="both"/>
      </w:pPr>
      <w:r>
        <w:t>Рисунок 2</w:t>
      </w:r>
    </w:p>
    <w:p w:rsidR="00EF6424" w:rsidRDefault="00EF6424">
      <w:pPr>
        <w:tabs>
          <w:tab w:val="left" w:pos="360"/>
          <w:tab w:val="left" w:pos="900"/>
        </w:tabs>
        <w:jc w:val="center"/>
      </w:pP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Подключите приборы в соответствии со схемой, указанной на рисунке 2. Включите питание приборов. Проконтролируйте свечение светодиода «ВКЛ» на п</w:t>
      </w:r>
      <w:r>
        <w:t>е</w:t>
      </w:r>
      <w:r>
        <w:t>редней панели проверяемого радиомодема.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От ВЧ генератора прибора РСТ-430 подайте сигнал 0.5 мВ на частоте 155.100 МГц, модулированный частотой 1000 Гц с девиацией 3 кГц.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По показаниям прибора РСТ-430, подключенного к линейному выходу приемника радиомодема, проконтролируйте значение коэффициента  нелинейных искажений приемника, которое должно быть не более 5%.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Выключите питание приборов.</w:t>
      </w: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  <w:rPr>
          <w:b/>
        </w:rPr>
      </w:pPr>
    </w:p>
    <w:p w:rsidR="00EF6424" w:rsidRDefault="00EF6424">
      <w:pPr>
        <w:jc w:val="both"/>
        <w:rPr>
          <w:b/>
        </w:rPr>
      </w:pPr>
    </w:p>
    <w:p w:rsidR="00EF6424" w:rsidRDefault="00EF6424">
      <w:pPr>
        <w:numPr>
          <w:ilvl w:val="1"/>
          <w:numId w:val="22"/>
        </w:numPr>
        <w:ind w:left="1136" w:hanging="416"/>
        <w:jc w:val="both"/>
        <w:rPr>
          <w:b/>
        </w:rPr>
      </w:pPr>
      <w:r>
        <w:rPr>
          <w:b/>
        </w:rPr>
        <w:t>Проверка чувствительности приемника на соответствие п. 8 таблицы 1</w:t>
      </w:r>
    </w:p>
    <w:p w:rsidR="00EF6424" w:rsidRDefault="00EF6424">
      <w:pPr>
        <w:jc w:val="both"/>
        <w:rPr>
          <w:b/>
        </w:rPr>
      </w:pPr>
    </w:p>
    <w:p w:rsidR="00EF6424" w:rsidRDefault="00EF6424">
      <w:pPr>
        <w:tabs>
          <w:tab w:val="left" w:pos="3686"/>
        </w:tabs>
        <w:jc w:val="both"/>
      </w:pP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Подключите приборы в соответствии со схемой, указанной на рисунке 2.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Включите питание приборов. Проконтролируйте свечение светодиода «ВКЛ» на передней панели проверяемого радиомодема.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От ВЧ генератора прибора РСТ-430 подайте сигнал на рабочей частоте радиомодема, модулированный частотой 1000 Гц с девиацией 3 кГц и уровнем, обеспечивающим коэффициент нелинейных искажений равным 25 %.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Проконтролируйте уровень сигнала генератора, который соответствует чувствительности приемника. Значение должно быть не более 0,45 мкВ.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Выключите питание приборов.</w:t>
      </w:r>
    </w:p>
    <w:p w:rsidR="00EF6424" w:rsidRDefault="00EF6424">
      <w:pPr>
        <w:tabs>
          <w:tab w:val="left" w:pos="1764"/>
        </w:tabs>
        <w:ind w:left="1080"/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tabs>
          <w:tab w:val="left" w:pos="1764"/>
        </w:tabs>
        <w:jc w:val="both"/>
      </w:pPr>
    </w:p>
    <w:p w:rsidR="00EF6424" w:rsidRDefault="00EF6424">
      <w:pPr>
        <w:numPr>
          <w:ilvl w:val="1"/>
          <w:numId w:val="22"/>
        </w:numPr>
        <w:ind w:left="1136" w:hanging="416"/>
        <w:jc w:val="both"/>
        <w:rPr>
          <w:b/>
        </w:rPr>
      </w:pPr>
      <w:r>
        <w:rPr>
          <w:b/>
        </w:rPr>
        <w:t>Проверка исправности интерфейса управления (</w:t>
      </w:r>
      <w:r>
        <w:rPr>
          <w:b/>
          <w:lang w:val="en-US"/>
        </w:rPr>
        <w:t>RS</w:t>
      </w:r>
      <w:r>
        <w:rPr>
          <w:b/>
        </w:rPr>
        <w:t xml:space="preserve">-485) на соответствие </w:t>
      </w:r>
    </w:p>
    <w:p w:rsidR="00EF6424" w:rsidRDefault="00EF6424">
      <w:pPr>
        <w:ind w:left="720"/>
        <w:jc w:val="both"/>
        <w:rPr>
          <w:b/>
        </w:rPr>
      </w:pPr>
      <w:r>
        <w:rPr>
          <w:b/>
        </w:rPr>
        <w:t>п. 9 таблицы 1</w:t>
      </w:r>
    </w:p>
    <w:p w:rsidR="00EF6424" w:rsidRDefault="00EF6424">
      <w:pPr>
        <w:jc w:val="both"/>
        <w:rPr>
          <w:b/>
        </w:rPr>
      </w:pPr>
    </w:p>
    <w:p w:rsidR="00EF6424" w:rsidRDefault="00EF6424">
      <w:pPr>
        <w:ind w:firstLine="868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  <w:r>
        <w:rPr>
          <w:noProof/>
        </w:rPr>
        <w:pict>
          <v:shape id="_x0000_s1158" type="#_x0000_t202" style="position:absolute;left:0;text-align:left;margin-left:99.4pt;margin-top:5.2pt;width:84pt;height:67.2pt;z-index:251664384">
            <v:textbox style="mso-next-textbox:#_x0000_s1158" inset=",2.5mm,,2.5mm">
              <w:txbxContent>
                <w:p w:rsidR="00EF6424" w:rsidRDefault="00EF6424">
                  <w:pPr>
                    <w:jc w:val="center"/>
                  </w:pPr>
                  <w:r>
                    <w:t>ПК</w:t>
                  </w:r>
                </w:p>
                <w:p w:rsidR="00EF6424" w:rsidRDefault="00EF6424">
                  <w:pPr>
                    <w:ind w:firstLine="560"/>
                    <w:jc w:val="center"/>
                  </w:pPr>
                </w:p>
                <w:p w:rsidR="00EF6424" w:rsidRDefault="00EF6424">
                  <w:pPr>
                    <w:ind w:firstLine="560"/>
                    <w:jc w:val="center"/>
                  </w:pPr>
                  <w:r>
                    <w:t>«</w:t>
                  </w:r>
                  <w:r>
                    <w:rPr>
                      <w:lang w:val="en-US"/>
                    </w:rPr>
                    <w:t>USB</w:t>
                  </w:r>
                  <w:r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9" type="#_x0000_t202" style="position:absolute;left:0;text-align:left;margin-left:236.6pt;margin-top:5.2pt;width:126pt;height:67.2pt;z-index:251666432">
            <v:textbox style="mso-next-textbox:#_x0000_s1159" inset=",2.5mm,,2.5mm">
              <w:txbxContent>
                <w:p w:rsidR="00EF6424" w:rsidRDefault="00EF6424">
                  <w:r>
                    <w:t>Радиомодем М-Линк</w:t>
                  </w:r>
                </w:p>
                <w:p w:rsidR="00EF6424" w:rsidRDefault="00EF6424"/>
                <w:p w:rsidR="00EF6424" w:rsidRDefault="00EF6424">
                  <w:r>
                    <w:t>«ТМ1»            «АНТ»</w:t>
                  </w:r>
                </w:p>
                <w:p w:rsidR="00EF6424" w:rsidRDefault="00EF6424">
                  <w:pPr>
                    <w:ind w:firstLine="840"/>
                  </w:pPr>
                  <w:r>
                    <w:t>«12В»</w:t>
                  </w:r>
                </w:p>
              </w:txbxContent>
            </v:textbox>
          </v:shape>
        </w:pict>
      </w:r>
    </w:p>
    <w:p w:rsidR="00EF6424" w:rsidRDefault="00EF6424">
      <w:pPr>
        <w:ind w:left="720"/>
        <w:jc w:val="both"/>
        <w:rPr>
          <w:b/>
        </w:rPr>
      </w:pPr>
      <w:r>
        <w:rPr>
          <w:b/>
        </w:rPr>
        <w:t xml:space="preserve">   </w:t>
      </w: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 w:firstLine="932"/>
        <w:jc w:val="both"/>
        <w:rPr>
          <w:b/>
        </w:rPr>
      </w:pPr>
      <w:r>
        <w:rPr>
          <w:noProof/>
        </w:rPr>
        <w:pict>
          <v:line id="_x0000_s1160" style="position:absolute;left:0;text-align:left;z-index:251665408" from="184.8pt,5.8pt" to="236.6pt,5.8pt"/>
        </w:pict>
      </w: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  <w:r>
        <w:rPr>
          <w:noProof/>
        </w:rPr>
        <w:pict>
          <v:line id="_x0000_s1161" style="position:absolute;left:0;text-align:left;rotation:-90;z-index:251667456" from="280.7pt,26.5pt" to="326.9pt,26.5pt"/>
        </w:pict>
      </w: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  <w:r>
        <w:rPr>
          <w:noProof/>
        </w:rPr>
        <w:pict>
          <v:shape id="_x0000_s1162" type="#_x0000_t202" style="position:absolute;left:0;text-align:left;margin-left:261.8pt;margin-top:9.6pt;width:84pt;height:43.8pt;z-index:251668480">
            <v:textbox style="mso-next-textbox:#_x0000_s1162" inset=",2.5mm,,2.5mm">
              <w:txbxContent>
                <w:p w:rsidR="00EF6424" w:rsidRDefault="00EF642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GW Instek</w:t>
                  </w:r>
                </w:p>
                <w:p w:rsidR="00EF6424" w:rsidRDefault="00EF642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SPS-3610</w:t>
                  </w:r>
                </w:p>
              </w:txbxContent>
            </v:textbox>
          </v:shape>
        </w:pict>
      </w: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ind w:left="720"/>
        <w:jc w:val="both"/>
        <w:rPr>
          <w:b/>
        </w:rPr>
      </w:pPr>
    </w:p>
    <w:p w:rsidR="00EF6424" w:rsidRDefault="00EF6424">
      <w:pPr>
        <w:jc w:val="both"/>
        <w:rPr>
          <w:b/>
        </w:rPr>
      </w:pPr>
    </w:p>
    <w:p w:rsidR="00EF6424" w:rsidRDefault="00EF6424">
      <w:pPr>
        <w:jc w:val="both"/>
        <w:rPr>
          <w:b/>
        </w:rPr>
      </w:pPr>
    </w:p>
    <w:p w:rsidR="00EF6424" w:rsidRDefault="00EF6424">
      <w:pPr>
        <w:ind w:firstLine="3920"/>
        <w:jc w:val="both"/>
        <w:rPr>
          <w:lang w:val="en-US"/>
        </w:rPr>
      </w:pPr>
      <w:r>
        <w:t xml:space="preserve">Рисунок </w:t>
      </w:r>
      <w:r>
        <w:rPr>
          <w:lang w:val="en-US"/>
        </w:rPr>
        <w:t>3</w:t>
      </w:r>
    </w:p>
    <w:p w:rsidR="00EF6424" w:rsidRDefault="00EF6424">
      <w:pPr>
        <w:jc w:val="both"/>
        <w:rPr>
          <w:b/>
        </w:rPr>
      </w:pP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 xml:space="preserve">Подключите приборы в соответствии со схемой, указанной на рисунке 3. Для подключения радиомодема к ПК используйте преобразователь </w:t>
      </w:r>
      <w:r>
        <w:rPr>
          <w:lang w:val="en-US"/>
        </w:rPr>
        <w:t>USB</w:t>
      </w:r>
      <w:r>
        <w:t>-</w:t>
      </w:r>
      <w:r>
        <w:rPr>
          <w:lang w:val="en-US"/>
        </w:rPr>
        <w:t>RS</w:t>
      </w:r>
      <w:r>
        <w:t xml:space="preserve">-485 </w:t>
      </w:r>
      <w:r>
        <w:rPr>
          <w:lang w:val="en-US"/>
        </w:rPr>
        <w:t>MOXA</w:t>
      </w:r>
      <w:r>
        <w:t xml:space="preserve"> </w:t>
      </w:r>
      <w:r>
        <w:rPr>
          <w:lang w:val="en-US"/>
        </w:rPr>
        <w:t>Uport</w:t>
      </w:r>
      <w:r>
        <w:t xml:space="preserve"> 1130 и кабель, схема которого приведена в приложении Г.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>Включите питание приборов. Проконтролируйте свечение светодиода «ВКЛ» на передней панели проверяемого радиомодема.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 xml:space="preserve">Запустите на персональном компьютере технологическую программу </w:t>
      </w:r>
      <w:r>
        <w:rPr>
          <w:b/>
        </w:rPr>
        <w:t>«</w:t>
      </w:r>
      <w:r>
        <w:rPr>
          <w:b/>
          <w:lang w:val="en-US"/>
        </w:rPr>
        <w:t>Modem</w:t>
      </w:r>
      <w:r>
        <w:rPr>
          <w:b/>
        </w:rPr>
        <w:t xml:space="preserve"> </w:t>
      </w:r>
      <w:r>
        <w:rPr>
          <w:b/>
          <w:lang w:val="en-US"/>
        </w:rPr>
        <w:t>Project</w:t>
      </w:r>
      <w:r>
        <w:rPr>
          <w:b/>
        </w:rPr>
        <w:t>»</w:t>
      </w:r>
      <w:r>
        <w:t xml:space="preserve">. Порядок работы с технологической программой </w:t>
      </w:r>
      <w:r>
        <w:rPr>
          <w:b/>
        </w:rPr>
        <w:t>«</w:t>
      </w:r>
      <w:r>
        <w:rPr>
          <w:b/>
          <w:lang w:val="en-US"/>
        </w:rPr>
        <w:t>Modem</w:t>
      </w:r>
      <w:r>
        <w:rPr>
          <w:b/>
        </w:rPr>
        <w:t xml:space="preserve"> </w:t>
      </w:r>
      <w:r>
        <w:rPr>
          <w:b/>
          <w:lang w:val="en-US"/>
        </w:rPr>
        <w:t>Project</w:t>
      </w:r>
      <w:r>
        <w:rPr>
          <w:b/>
        </w:rPr>
        <w:t xml:space="preserve">» </w:t>
      </w:r>
      <w:r>
        <w:t>приведен в приложении Б.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</w:pPr>
      <w:r>
        <w:t xml:space="preserve">Интерфейс управления считать исправным,  если при подаче команды </w:t>
      </w:r>
      <w:r>
        <w:rPr>
          <w:b/>
        </w:rPr>
        <w:t>Тест</w:t>
      </w:r>
      <w:r>
        <w:t xml:space="preserve"> радиомодем ответит сообщением  </w:t>
      </w:r>
      <w:r>
        <w:rPr>
          <w:b/>
          <w:lang w:val="en-US"/>
        </w:rPr>
        <w:t>TEST</w:t>
      </w:r>
      <w:r>
        <w:rPr>
          <w:b/>
        </w:rPr>
        <w:t xml:space="preserve"> </w:t>
      </w:r>
      <w:r>
        <w:rPr>
          <w:b/>
          <w:lang w:val="en-US"/>
        </w:rPr>
        <w:t>OK</w:t>
      </w:r>
      <w:r>
        <w:t xml:space="preserve">  в окне </w:t>
      </w:r>
      <w:r>
        <w:rPr>
          <w:b/>
        </w:rPr>
        <w:t>Прием</w:t>
      </w:r>
      <w:r>
        <w:t>.</w:t>
      </w:r>
    </w:p>
    <w:p w:rsidR="00EF6424" w:rsidRDefault="00EF6424">
      <w:pPr>
        <w:numPr>
          <w:ilvl w:val="2"/>
          <w:numId w:val="22"/>
        </w:numPr>
        <w:tabs>
          <w:tab w:val="left" w:pos="1764"/>
        </w:tabs>
        <w:ind w:left="568" w:firstLine="512"/>
        <w:jc w:val="both"/>
        <w:rPr>
          <w:b/>
        </w:rPr>
      </w:pPr>
      <w:r>
        <w:t>Выключите питание приборов.</w:t>
      </w:r>
    </w:p>
    <w:p w:rsidR="00EF6424" w:rsidRDefault="00EF6424">
      <w:pPr>
        <w:tabs>
          <w:tab w:val="left" w:pos="1764"/>
        </w:tabs>
        <w:ind w:left="1080"/>
        <w:jc w:val="both"/>
      </w:pPr>
    </w:p>
    <w:p w:rsidR="00EF6424" w:rsidRDefault="00EF6424">
      <w:pPr>
        <w:tabs>
          <w:tab w:val="left" w:pos="3686"/>
        </w:tabs>
        <w:jc w:val="both"/>
      </w:pPr>
    </w:p>
    <w:p w:rsidR="00EF6424" w:rsidRDefault="00EF6424">
      <w:pPr>
        <w:tabs>
          <w:tab w:val="left" w:pos="3686"/>
        </w:tabs>
        <w:jc w:val="both"/>
      </w:pPr>
    </w:p>
    <w:p w:rsidR="00EF6424" w:rsidRDefault="00EF6424">
      <w:pPr>
        <w:tabs>
          <w:tab w:val="left" w:pos="3686"/>
        </w:tabs>
        <w:jc w:val="both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  <w:rPr>
          <w:b/>
        </w:rPr>
      </w:pPr>
      <w:r>
        <w:t xml:space="preserve">Приложение А. Порядок работы с технологической программой </w:t>
      </w:r>
      <w:r>
        <w:rPr>
          <w:b/>
        </w:rPr>
        <w:t>«</w:t>
      </w:r>
      <w:r>
        <w:rPr>
          <w:b/>
          <w:lang w:val="en-US"/>
        </w:rPr>
        <w:t>MLINK</w:t>
      </w:r>
      <w:r>
        <w:rPr>
          <w:b/>
        </w:rPr>
        <w:t>_</w:t>
      </w:r>
      <w:r>
        <w:rPr>
          <w:b/>
          <w:lang w:val="en-US"/>
        </w:rPr>
        <w:t>CFG</w:t>
      </w:r>
      <w:r>
        <w:rPr>
          <w:b/>
        </w:rPr>
        <w:t>»</w:t>
      </w:r>
    </w:p>
    <w:p w:rsidR="00EF6424" w:rsidRDefault="00EF6424">
      <w:pPr>
        <w:jc w:val="center"/>
        <w:rPr>
          <w:b/>
        </w:rPr>
      </w:pPr>
    </w:p>
    <w:p w:rsidR="00EF6424" w:rsidRDefault="00EF6424">
      <w:pPr>
        <w:numPr>
          <w:ilvl w:val="0"/>
          <w:numId w:val="23"/>
        </w:numPr>
        <w:tabs>
          <w:tab w:val="left" w:pos="568"/>
        </w:tabs>
      </w:pPr>
      <w:r>
        <w:t>Подключите проверяемый радиомодем через разъем ТМ2 к  персональному ко</w:t>
      </w:r>
      <w:r>
        <w:t>м</w:t>
      </w:r>
      <w:r>
        <w:t xml:space="preserve">пьютеру, на который скопирован файл </w:t>
      </w:r>
      <w:r>
        <w:rPr>
          <w:b/>
          <w:lang w:val="en-US"/>
        </w:rPr>
        <w:t>MLINK</w:t>
      </w:r>
      <w:r>
        <w:rPr>
          <w:b/>
        </w:rPr>
        <w:t>_</w:t>
      </w:r>
      <w:r>
        <w:rPr>
          <w:b/>
          <w:lang w:val="en-US"/>
        </w:rPr>
        <w:t>CFG</w:t>
      </w:r>
      <w:r>
        <w:rPr>
          <w:b/>
        </w:rPr>
        <w:t>.</w:t>
      </w:r>
      <w:r>
        <w:rPr>
          <w:b/>
          <w:lang w:val="en-US"/>
        </w:rPr>
        <w:t>exe</w:t>
      </w:r>
      <w:r>
        <w:t>.</w:t>
      </w:r>
    </w:p>
    <w:p w:rsidR="00EF6424" w:rsidRDefault="00EF6424">
      <w:pPr>
        <w:numPr>
          <w:ilvl w:val="0"/>
          <w:numId w:val="23"/>
        </w:numPr>
        <w:tabs>
          <w:tab w:val="left" w:pos="568"/>
        </w:tabs>
      </w:pPr>
      <w:r>
        <w:t xml:space="preserve">Запустите программу </w:t>
      </w:r>
      <w:r>
        <w:rPr>
          <w:b/>
        </w:rPr>
        <w:t>«</w:t>
      </w:r>
      <w:r>
        <w:rPr>
          <w:b/>
          <w:lang w:val="en-US"/>
        </w:rPr>
        <w:t>MLINK</w:t>
      </w:r>
      <w:r>
        <w:rPr>
          <w:b/>
        </w:rPr>
        <w:t>_</w:t>
      </w:r>
      <w:r>
        <w:rPr>
          <w:b/>
          <w:lang w:val="en-US"/>
        </w:rPr>
        <w:t>CFG</w:t>
      </w:r>
      <w:r>
        <w:rPr>
          <w:b/>
        </w:rPr>
        <w:t>»</w:t>
      </w:r>
      <w:r>
        <w:t>. Основное операционное окно программы представлено на рисунке 4. В этом примере в программе отображены данные для конфигурирования радиомодема М-Линк для работы в системе ИСАВП-РТ.</w:t>
      </w: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  <w:ind w:firstLine="14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324pt">
            <v:imagedata r:id="rId8" o:title=""/>
          </v:shape>
        </w:pict>
      </w: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  <w:jc w:val="center"/>
      </w:pPr>
      <w:r>
        <w:t>Рисунок 4</w:t>
      </w:r>
    </w:p>
    <w:p w:rsidR="00EF6424" w:rsidRDefault="00EF6424">
      <w:pPr>
        <w:tabs>
          <w:tab w:val="left" w:pos="568"/>
        </w:tabs>
      </w:pPr>
    </w:p>
    <w:p w:rsidR="00EF6424" w:rsidRDefault="00EF6424">
      <w:pPr>
        <w:numPr>
          <w:ilvl w:val="0"/>
          <w:numId w:val="23"/>
        </w:numPr>
        <w:tabs>
          <w:tab w:val="left" w:pos="568"/>
        </w:tabs>
      </w:pPr>
      <w:r>
        <w:t xml:space="preserve">Нажмите кнопку </w:t>
      </w:r>
      <w:r>
        <w:rPr>
          <w:b/>
          <w:lang w:val="en-US"/>
        </w:rPr>
        <w:t>Connect</w:t>
      </w:r>
      <w:r>
        <w:rPr>
          <w:b/>
        </w:rPr>
        <w:t xml:space="preserve"> </w:t>
      </w:r>
      <w:r>
        <w:t xml:space="preserve">и далее кнопку </w:t>
      </w:r>
      <w:r>
        <w:rPr>
          <w:b/>
        </w:rPr>
        <w:t>Считать</w:t>
      </w:r>
      <w:r>
        <w:t>. В центральном поле програ</w:t>
      </w:r>
      <w:r>
        <w:t>м</w:t>
      </w:r>
      <w:r>
        <w:t>мы отобразятся настройки проверяемого радиомодема.</w:t>
      </w:r>
    </w:p>
    <w:p w:rsidR="00EF6424" w:rsidRDefault="00EF6424">
      <w:pPr>
        <w:numPr>
          <w:ilvl w:val="0"/>
          <w:numId w:val="23"/>
        </w:numPr>
        <w:tabs>
          <w:tab w:val="left" w:pos="568"/>
        </w:tabs>
      </w:pPr>
      <w:r>
        <w:t>Для включения радиомодема в режим «Передача» нажмите кнопку «ПРД» в коло</w:t>
      </w:r>
      <w:r>
        <w:t>н</w:t>
      </w:r>
      <w:r>
        <w:t>ке «Проверка МВ». Радиомодем выйдет на передачу на канале, который устано</w:t>
      </w:r>
      <w:r>
        <w:t>в</w:t>
      </w:r>
      <w:r>
        <w:t xml:space="preserve">лен в окне каналов в колонке «Проверка МВ» (в примере 1канал - </w:t>
      </w:r>
      <w:r>
        <w:rPr>
          <w:lang w:val="en-US"/>
        </w:rPr>
        <w:t>Ch</w:t>
      </w:r>
      <w:r>
        <w:t>01). Чтобы у</w:t>
      </w:r>
      <w:r>
        <w:t>й</w:t>
      </w:r>
      <w:r>
        <w:t>ти в режим приема нажмите кнопку «ПРМ» в той же колонке.</w:t>
      </w:r>
    </w:p>
    <w:p w:rsidR="00EF6424" w:rsidRDefault="00EF6424">
      <w:pPr>
        <w:numPr>
          <w:ilvl w:val="0"/>
          <w:numId w:val="23"/>
        </w:numPr>
        <w:tabs>
          <w:tab w:val="left" w:pos="568"/>
        </w:tabs>
      </w:pPr>
      <w:r>
        <w:t xml:space="preserve">Чтобы включить режим генерации синусоидального сигнала на модуляционный вход передатчика радиомодема нажмите кнопку «Ген </w:t>
      </w:r>
      <w:r>
        <w:rPr>
          <w:lang w:val="en-US"/>
        </w:rPr>
        <w:t>SIN</w:t>
      </w:r>
      <w:r>
        <w:t>, Гц» в колонке «Прове</w:t>
      </w:r>
      <w:r>
        <w:t>р</w:t>
      </w:r>
      <w:r>
        <w:t>ка МВ».</w:t>
      </w:r>
    </w:p>
    <w:p w:rsidR="00EF6424" w:rsidRDefault="00EF6424">
      <w:pPr>
        <w:numPr>
          <w:ilvl w:val="0"/>
          <w:numId w:val="23"/>
        </w:numPr>
        <w:tabs>
          <w:tab w:val="left" w:pos="568"/>
        </w:tabs>
      </w:pPr>
      <w:r>
        <w:t>На рисунке 5  отображены данные для конфигурирования радиомодема М-Линк для работы в системе РУТП и АВ-РТ.</w:t>
      </w:r>
    </w:p>
    <w:p w:rsidR="00EF6424" w:rsidRDefault="00EF6424">
      <w:pPr>
        <w:tabs>
          <w:tab w:val="left" w:pos="568"/>
        </w:tabs>
        <w:ind w:left="720"/>
      </w:pPr>
      <w:r>
        <w:t xml:space="preserve"> </w:t>
      </w:r>
    </w:p>
    <w:p w:rsidR="00EF6424" w:rsidRDefault="00EF6424">
      <w:pPr>
        <w:jc w:val="center"/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  <w:ind w:left="360" w:hanging="220"/>
      </w:pPr>
      <w:r>
        <w:t xml:space="preserve"> </w:t>
      </w:r>
    </w:p>
    <w:p w:rsidR="00EF6424" w:rsidRDefault="00EF6424">
      <w:pPr>
        <w:tabs>
          <w:tab w:val="left" w:pos="568"/>
        </w:tabs>
        <w:ind w:left="360"/>
      </w:pPr>
    </w:p>
    <w:p w:rsidR="00EF6424" w:rsidRDefault="00EF6424">
      <w:pPr>
        <w:tabs>
          <w:tab w:val="left" w:pos="112"/>
        </w:tabs>
        <w:ind w:left="-28" w:firstLine="28"/>
        <w:jc w:val="center"/>
      </w:pPr>
      <w:r>
        <w:rPr>
          <w:noProof/>
        </w:rPr>
        <w:pict>
          <v:shape id="_x0000_i1026" type="#_x0000_t75" style="width:436.5pt;height:319.5pt">
            <v:imagedata r:id="rId9" o:title=""/>
          </v:shape>
        </w:pict>
      </w:r>
    </w:p>
    <w:p w:rsidR="00EF6424" w:rsidRDefault="00EF6424">
      <w:pPr>
        <w:jc w:val="center"/>
      </w:pPr>
    </w:p>
    <w:p w:rsidR="00EF6424" w:rsidRDefault="00EF6424">
      <w:pPr>
        <w:jc w:val="center"/>
      </w:pPr>
      <w:r>
        <w:t>Рисунок 5</w:t>
      </w:r>
    </w:p>
    <w:p w:rsidR="00EF6424" w:rsidRDefault="00EF6424">
      <w:pPr>
        <w:jc w:val="center"/>
      </w:pPr>
    </w:p>
    <w:p w:rsidR="00EF6424" w:rsidRDefault="00EF6424">
      <w:pPr>
        <w:numPr>
          <w:ilvl w:val="0"/>
          <w:numId w:val="23"/>
        </w:numPr>
        <w:tabs>
          <w:tab w:val="left" w:pos="568"/>
        </w:tabs>
      </w:pPr>
      <w:r>
        <w:t xml:space="preserve">По окончании работы нажмите кнопку </w:t>
      </w:r>
      <w:r>
        <w:rPr>
          <w:b/>
          <w:lang w:val="en-US"/>
        </w:rPr>
        <w:t>Disconnect</w:t>
      </w:r>
      <w:r>
        <w:t>.</w:t>
      </w: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jc w:val="center"/>
      </w:pPr>
      <w:r>
        <w:br w:type="page"/>
        <w:t xml:space="preserve">Приложение Б. Порядок работы с технологической программой </w:t>
      </w:r>
      <w:r>
        <w:rPr>
          <w:b/>
        </w:rPr>
        <w:t>«</w:t>
      </w:r>
      <w:r>
        <w:rPr>
          <w:b/>
          <w:lang w:val="en-US"/>
        </w:rPr>
        <w:t>Modem</w:t>
      </w:r>
      <w:r>
        <w:rPr>
          <w:b/>
        </w:rPr>
        <w:t xml:space="preserve"> </w:t>
      </w:r>
      <w:r>
        <w:rPr>
          <w:b/>
          <w:lang w:val="en-US"/>
        </w:rPr>
        <w:t>Project</w:t>
      </w:r>
      <w:r>
        <w:rPr>
          <w:b/>
        </w:rPr>
        <w:t>»</w:t>
      </w:r>
      <w:r>
        <w:t>.</w:t>
      </w:r>
    </w:p>
    <w:p w:rsidR="00EF6424" w:rsidRDefault="00EF6424">
      <w:pPr>
        <w:ind w:hanging="720"/>
        <w:jc w:val="center"/>
      </w:pPr>
    </w:p>
    <w:p w:rsidR="00EF6424" w:rsidRDefault="00EF6424">
      <w:pPr>
        <w:tabs>
          <w:tab w:val="left" w:pos="0"/>
          <w:tab w:val="left" w:pos="360"/>
        </w:tabs>
        <w:ind w:left="360"/>
      </w:pPr>
      <w:r>
        <w:t xml:space="preserve">1.) Подключите преобразователь </w:t>
      </w:r>
      <w:r>
        <w:rPr>
          <w:lang w:val="en-US"/>
        </w:rPr>
        <w:t>USB</w:t>
      </w:r>
      <w:r>
        <w:t>-</w:t>
      </w:r>
      <w:r>
        <w:rPr>
          <w:lang w:val="en-US"/>
        </w:rPr>
        <w:t>RS</w:t>
      </w:r>
      <w:r>
        <w:t>-485 (</w:t>
      </w:r>
      <w:r>
        <w:rPr>
          <w:lang w:val="en-US"/>
        </w:rPr>
        <w:t>UPort</w:t>
      </w:r>
      <w:r>
        <w:t xml:space="preserve"> 1130) к персональному компь</w:t>
      </w:r>
      <w:r>
        <w:t>ю</w:t>
      </w:r>
      <w:r>
        <w:t xml:space="preserve">теру, на который скопирован файл </w:t>
      </w:r>
      <w:r>
        <w:rPr>
          <w:b/>
          <w:lang w:val="en-US"/>
        </w:rPr>
        <w:t>Modem</w:t>
      </w:r>
      <w:r>
        <w:rPr>
          <w:b/>
        </w:rPr>
        <w:t xml:space="preserve"> </w:t>
      </w:r>
      <w:r>
        <w:rPr>
          <w:b/>
          <w:lang w:val="en-US"/>
        </w:rPr>
        <w:t>Project</w:t>
      </w:r>
      <w:r>
        <w:rPr>
          <w:b/>
        </w:rPr>
        <w:t>.</w:t>
      </w:r>
      <w:r>
        <w:rPr>
          <w:b/>
          <w:lang w:val="en-US"/>
        </w:rPr>
        <w:t>exe</w:t>
      </w:r>
      <w:r>
        <w:t>.</w:t>
      </w:r>
    </w:p>
    <w:p w:rsidR="00EF6424" w:rsidRDefault="00EF6424">
      <w:pPr>
        <w:tabs>
          <w:tab w:val="left" w:pos="0"/>
          <w:tab w:val="left" w:pos="360"/>
        </w:tabs>
        <w:ind w:left="360"/>
      </w:pPr>
      <w:r>
        <w:t xml:space="preserve"> </w:t>
      </w:r>
    </w:p>
    <w:p w:rsidR="00EF6424" w:rsidRDefault="00EF6424">
      <w:pPr>
        <w:tabs>
          <w:tab w:val="left" w:pos="0"/>
          <w:tab w:val="left" w:pos="360"/>
        </w:tabs>
        <w:ind w:left="360"/>
      </w:pPr>
      <w:r>
        <w:t xml:space="preserve">2.) Запустите программу </w:t>
      </w:r>
      <w:r>
        <w:rPr>
          <w:b/>
        </w:rPr>
        <w:t>«</w:t>
      </w:r>
      <w:r>
        <w:rPr>
          <w:b/>
          <w:lang w:val="en-US"/>
        </w:rPr>
        <w:t>Modem</w:t>
      </w:r>
      <w:r>
        <w:rPr>
          <w:b/>
        </w:rPr>
        <w:t xml:space="preserve"> </w:t>
      </w:r>
      <w:r>
        <w:rPr>
          <w:b/>
          <w:lang w:val="en-US"/>
        </w:rPr>
        <w:t>Project</w:t>
      </w:r>
      <w:r>
        <w:rPr>
          <w:b/>
        </w:rPr>
        <w:t>»</w:t>
      </w:r>
      <w:r>
        <w:t xml:space="preserve">. В операционной системе </w:t>
      </w:r>
      <w:r>
        <w:rPr>
          <w:lang w:val="en-US"/>
        </w:rPr>
        <w:t>Windows</w:t>
      </w:r>
      <w:r>
        <w:t xml:space="preserve"> 7 запуск производить от имени администратора. Основное операционное окно программы представлено на рисунке 6.</w:t>
      </w:r>
    </w:p>
    <w:p w:rsidR="00EF6424" w:rsidRDefault="00EF6424">
      <w:pPr>
        <w:tabs>
          <w:tab w:val="left" w:pos="0"/>
          <w:tab w:val="left" w:pos="360"/>
        </w:tabs>
        <w:ind w:left="360"/>
      </w:pPr>
    </w:p>
    <w:p w:rsidR="00EF6424" w:rsidRDefault="00EF6424">
      <w:pPr>
        <w:tabs>
          <w:tab w:val="left" w:pos="0"/>
          <w:tab w:val="left" w:pos="360"/>
        </w:tabs>
        <w:ind w:left="360" w:firstLine="208"/>
      </w:pPr>
      <w:r>
        <w:pict>
          <v:shape id="_x0000_i1027" type="#_x0000_t75" style="width:429pt;height:312pt">
            <v:imagedata r:id="rId10" o:title=""/>
          </v:shape>
        </w:pict>
      </w:r>
    </w:p>
    <w:p w:rsidR="00EF6424" w:rsidRDefault="00EF6424">
      <w:pPr>
        <w:tabs>
          <w:tab w:val="left" w:pos="0"/>
        </w:tabs>
        <w:ind w:firstLine="3960"/>
      </w:pPr>
    </w:p>
    <w:p w:rsidR="00EF6424" w:rsidRDefault="00EF6424">
      <w:pPr>
        <w:tabs>
          <w:tab w:val="left" w:pos="0"/>
        </w:tabs>
        <w:ind w:firstLine="4116"/>
      </w:pPr>
      <w:r>
        <w:t>Рисунок 6</w:t>
      </w:r>
    </w:p>
    <w:p w:rsidR="00EF6424" w:rsidRDefault="00EF6424">
      <w:pPr>
        <w:tabs>
          <w:tab w:val="left" w:pos="0"/>
        </w:tabs>
        <w:ind w:firstLine="3960"/>
      </w:pPr>
    </w:p>
    <w:p w:rsidR="00EF6424" w:rsidRDefault="00EF6424">
      <w:pPr>
        <w:tabs>
          <w:tab w:val="left" w:pos="0"/>
          <w:tab w:val="left" w:pos="360"/>
        </w:tabs>
        <w:ind w:left="360"/>
      </w:pPr>
      <w:r>
        <w:t xml:space="preserve">На вкладке </w:t>
      </w:r>
      <w:r>
        <w:rPr>
          <w:b/>
        </w:rPr>
        <w:t xml:space="preserve">Порт </w:t>
      </w:r>
      <w:r>
        <w:t xml:space="preserve">- </w:t>
      </w:r>
      <w:r>
        <w:rPr>
          <w:b/>
        </w:rPr>
        <w:t xml:space="preserve">Выбор порта </w:t>
      </w:r>
      <w:r>
        <w:t xml:space="preserve">выберите виртуальный </w:t>
      </w:r>
      <w:r>
        <w:rPr>
          <w:lang w:val="en-US"/>
        </w:rPr>
        <w:t>COM</w:t>
      </w:r>
      <w:r>
        <w:t xml:space="preserve">-порт, соответствующий подключенному преобразователю. Далее на вкладке </w:t>
      </w:r>
      <w:r>
        <w:rPr>
          <w:b/>
        </w:rPr>
        <w:t xml:space="preserve">Порт </w:t>
      </w:r>
      <w:r>
        <w:t xml:space="preserve">- </w:t>
      </w:r>
      <w:r>
        <w:rPr>
          <w:b/>
        </w:rPr>
        <w:t>Параметры</w:t>
      </w:r>
      <w:r>
        <w:t xml:space="preserve"> установите параметры виртуального </w:t>
      </w:r>
      <w:r>
        <w:rPr>
          <w:lang w:val="en-US"/>
        </w:rPr>
        <w:t>COM</w:t>
      </w:r>
      <w:r>
        <w:t xml:space="preserve">-порта в соответствии с рисунком 7 и нажмите кнопку </w:t>
      </w:r>
      <w:r>
        <w:rPr>
          <w:b/>
        </w:rPr>
        <w:t>Применить</w:t>
      </w:r>
      <w:r>
        <w:t>.</w:t>
      </w:r>
    </w:p>
    <w:p w:rsidR="00EF6424" w:rsidRDefault="00EF6424">
      <w:pPr>
        <w:tabs>
          <w:tab w:val="left" w:pos="0"/>
          <w:tab w:val="left" w:pos="360"/>
        </w:tabs>
        <w:ind w:left="360"/>
      </w:pPr>
    </w:p>
    <w:p w:rsidR="00EF6424" w:rsidRDefault="00EF6424">
      <w:pPr>
        <w:tabs>
          <w:tab w:val="left" w:pos="0"/>
          <w:tab w:val="left" w:pos="360"/>
        </w:tabs>
        <w:ind w:left="360"/>
      </w:pPr>
    </w:p>
    <w:p w:rsidR="00EF6424" w:rsidRDefault="00EF6424">
      <w:pPr>
        <w:tabs>
          <w:tab w:val="left" w:pos="0"/>
          <w:tab w:val="left" w:pos="360"/>
        </w:tabs>
        <w:ind w:left="360"/>
      </w:pPr>
    </w:p>
    <w:p w:rsidR="00EF6424" w:rsidRDefault="00EF6424">
      <w:pPr>
        <w:tabs>
          <w:tab w:val="left" w:pos="0"/>
          <w:tab w:val="left" w:pos="360"/>
        </w:tabs>
        <w:ind w:left="360"/>
      </w:pPr>
    </w:p>
    <w:p w:rsidR="00EF6424" w:rsidRDefault="00EF6424">
      <w:pPr>
        <w:tabs>
          <w:tab w:val="left" w:pos="0"/>
          <w:tab w:val="left" w:pos="360"/>
        </w:tabs>
        <w:ind w:left="360"/>
      </w:pPr>
    </w:p>
    <w:p w:rsidR="00EF6424" w:rsidRDefault="00EF6424">
      <w:pPr>
        <w:tabs>
          <w:tab w:val="left" w:pos="0"/>
          <w:tab w:val="left" w:pos="360"/>
        </w:tabs>
        <w:ind w:left="360"/>
      </w:pPr>
    </w:p>
    <w:p w:rsidR="00EF6424" w:rsidRDefault="00EF6424">
      <w:pPr>
        <w:tabs>
          <w:tab w:val="left" w:pos="0"/>
          <w:tab w:val="left" w:pos="360"/>
        </w:tabs>
        <w:ind w:left="360"/>
      </w:pPr>
    </w:p>
    <w:p w:rsidR="00EF6424" w:rsidRDefault="00EF6424">
      <w:pPr>
        <w:tabs>
          <w:tab w:val="left" w:pos="0"/>
          <w:tab w:val="left" w:pos="360"/>
        </w:tabs>
        <w:ind w:left="360"/>
      </w:pPr>
    </w:p>
    <w:p w:rsidR="00EF6424" w:rsidRDefault="00EF6424">
      <w:pPr>
        <w:tabs>
          <w:tab w:val="left" w:pos="0"/>
          <w:tab w:val="left" w:pos="360"/>
        </w:tabs>
        <w:ind w:left="360"/>
      </w:pPr>
    </w:p>
    <w:p w:rsidR="00EF6424" w:rsidRDefault="00EF6424">
      <w:pPr>
        <w:tabs>
          <w:tab w:val="left" w:pos="0"/>
          <w:tab w:val="left" w:pos="360"/>
        </w:tabs>
        <w:ind w:left="360"/>
      </w:pPr>
    </w:p>
    <w:p w:rsidR="00EF6424" w:rsidRDefault="00EF6424">
      <w:pPr>
        <w:tabs>
          <w:tab w:val="left" w:pos="0"/>
          <w:tab w:val="left" w:pos="360"/>
        </w:tabs>
        <w:ind w:left="360" w:firstLine="1912"/>
      </w:pPr>
      <w:r>
        <w:pict>
          <v:shape id="_x0000_i1028" type="#_x0000_t75" style="width:261pt;height:213pt">
            <v:imagedata r:id="rId11" o:title=""/>
          </v:shape>
        </w:pict>
      </w:r>
      <w:r>
        <w:t xml:space="preserve"> </w:t>
      </w:r>
    </w:p>
    <w:p w:rsidR="00EF6424" w:rsidRDefault="00EF6424">
      <w:pPr>
        <w:tabs>
          <w:tab w:val="left" w:pos="0"/>
        </w:tabs>
      </w:pPr>
    </w:p>
    <w:p w:rsidR="00EF6424" w:rsidRDefault="00EF6424">
      <w:pPr>
        <w:tabs>
          <w:tab w:val="left" w:pos="0"/>
        </w:tabs>
        <w:ind w:firstLine="4260"/>
      </w:pPr>
      <w:r>
        <w:t>Рисунок 7</w:t>
      </w:r>
    </w:p>
    <w:p w:rsidR="00EF6424" w:rsidRDefault="00EF6424">
      <w:pPr>
        <w:tabs>
          <w:tab w:val="left" w:pos="0"/>
        </w:tabs>
        <w:ind w:firstLine="4260"/>
      </w:pPr>
    </w:p>
    <w:p w:rsidR="00EF6424" w:rsidRDefault="00EF6424">
      <w:pPr>
        <w:tabs>
          <w:tab w:val="left" w:pos="0"/>
        </w:tabs>
        <w:ind w:firstLine="4260"/>
      </w:pPr>
    </w:p>
    <w:p w:rsidR="00EF6424" w:rsidRDefault="00EF6424">
      <w:pPr>
        <w:tabs>
          <w:tab w:val="left" w:pos="0"/>
        </w:tabs>
        <w:ind w:firstLine="672"/>
      </w:pPr>
      <w:r>
        <w:t xml:space="preserve">3.) На вкладке </w:t>
      </w:r>
      <w:r>
        <w:rPr>
          <w:b/>
        </w:rPr>
        <w:t>Вид</w:t>
      </w:r>
      <w:r>
        <w:t xml:space="preserve"> нажмите кнопку </w:t>
      </w:r>
      <w:r>
        <w:rPr>
          <w:b/>
        </w:rPr>
        <w:t>Текст</w:t>
      </w:r>
      <w:r>
        <w:t xml:space="preserve"> для отображения информации в текст</w:t>
      </w:r>
      <w:r>
        <w:t>о</w:t>
      </w:r>
      <w:r>
        <w:t xml:space="preserve">вом виде. В окне </w:t>
      </w:r>
      <w:r>
        <w:rPr>
          <w:b/>
        </w:rPr>
        <w:t xml:space="preserve">Наименование команды адаптивного модема </w:t>
      </w:r>
      <w:r>
        <w:t>выберите</w:t>
      </w:r>
      <w:r>
        <w:rPr>
          <w:b/>
        </w:rPr>
        <w:t xml:space="preserve"> </w:t>
      </w:r>
      <w:r>
        <w:t>команду</w:t>
      </w:r>
      <w:r>
        <w:rPr>
          <w:b/>
        </w:rPr>
        <w:t xml:space="preserve"> Тест</w:t>
      </w:r>
      <w:r>
        <w:t>, н</w:t>
      </w:r>
      <w:r>
        <w:t>а</w:t>
      </w:r>
      <w:r>
        <w:t xml:space="preserve">жмите кнопку </w:t>
      </w:r>
      <w:r>
        <w:rPr>
          <w:b/>
        </w:rPr>
        <w:t>Послать команду</w:t>
      </w:r>
      <w:r>
        <w:t>.</w:t>
      </w:r>
      <w:r>
        <w:rPr>
          <w:b/>
        </w:rPr>
        <w:t xml:space="preserve"> </w:t>
      </w:r>
      <w:r>
        <w:t>Результат</w:t>
      </w:r>
      <w:r>
        <w:rPr>
          <w:b/>
        </w:rPr>
        <w:t xml:space="preserve"> </w:t>
      </w:r>
      <w:r>
        <w:t xml:space="preserve">выполнения команды проконтролируйте в окне </w:t>
      </w:r>
      <w:r>
        <w:rPr>
          <w:b/>
        </w:rPr>
        <w:t>Прием</w:t>
      </w:r>
      <w:r>
        <w:t>.</w:t>
      </w:r>
    </w:p>
    <w:p w:rsidR="00EF6424" w:rsidRDefault="00EF6424">
      <w:pPr>
        <w:tabs>
          <w:tab w:val="left" w:pos="0"/>
        </w:tabs>
        <w:ind w:firstLine="4260"/>
      </w:pPr>
    </w:p>
    <w:p w:rsidR="00EF6424" w:rsidRDefault="00EF6424">
      <w:pPr>
        <w:tabs>
          <w:tab w:val="left" w:pos="0"/>
        </w:tabs>
        <w:ind w:firstLine="448"/>
      </w:pPr>
      <w:r>
        <w:pict>
          <v:shape id="_x0000_i1029" type="#_x0000_t75" style="width:429pt;height:312pt">
            <v:imagedata r:id="rId12" o:title=""/>
          </v:shape>
        </w:pict>
      </w:r>
    </w:p>
    <w:p w:rsidR="00EF6424" w:rsidRDefault="00EF6424">
      <w:pPr>
        <w:tabs>
          <w:tab w:val="left" w:pos="0"/>
        </w:tabs>
        <w:ind w:firstLine="3420"/>
      </w:pPr>
    </w:p>
    <w:p w:rsidR="00EF6424" w:rsidRDefault="00EF6424">
      <w:pPr>
        <w:tabs>
          <w:tab w:val="left" w:pos="360"/>
          <w:tab w:val="left" w:pos="900"/>
        </w:tabs>
        <w:ind w:left="1380" w:firstLine="2680"/>
        <w:jc w:val="both"/>
      </w:pPr>
      <w:r>
        <w:t>Рисунок 8</w:t>
      </w:r>
    </w:p>
    <w:p w:rsidR="00EF6424" w:rsidRDefault="00EF6424">
      <w:pPr>
        <w:tabs>
          <w:tab w:val="left" w:pos="360"/>
          <w:tab w:val="left" w:pos="900"/>
        </w:tabs>
        <w:ind w:left="1380"/>
        <w:jc w:val="both"/>
      </w:pPr>
    </w:p>
    <w:p w:rsidR="00EF6424" w:rsidRDefault="00EF6424">
      <w:pPr>
        <w:tabs>
          <w:tab w:val="left" w:pos="360"/>
          <w:tab w:val="left" w:pos="900"/>
        </w:tabs>
        <w:ind w:left="1380"/>
        <w:jc w:val="both"/>
      </w:pPr>
    </w:p>
    <w:p w:rsidR="00EF6424" w:rsidRDefault="00EF6424">
      <w:pPr>
        <w:tabs>
          <w:tab w:val="left" w:pos="360"/>
          <w:tab w:val="left" w:pos="900"/>
        </w:tabs>
        <w:ind w:left="1380"/>
        <w:jc w:val="both"/>
      </w:pPr>
    </w:p>
    <w:p w:rsidR="00EF6424" w:rsidRDefault="00EF6424">
      <w:pPr>
        <w:tabs>
          <w:tab w:val="left" w:pos="568"/>
        </w:tabs>
      </w:pPr>
    </w:p>
    <w:p w:rsidR="00EF6424" w:rsidRDefault="00EF6424">
      <w:pPr>
        <w:tabs>
          <w:tab w:val="left" w:pos="568"/>
        </w:tabs>
      </w:pPr>
      <w:r>
        <w:t>Приложение В. Схема кабеля для подключения радиомодема М-Линк к ПК и РСТ-430</w:t>
      </w:r>
    </w:p>
    <w:p w:rsidR="00EF6424" w:rsidRDefault="00EF6424">
      <w:pPr>
        <w:tabs>
          <w:tab w:val="left" w:pos="568"/>
        </w:tabs>
      </w:pPr>
    </w:p>
    <w:p w:rsidR="00EF6424" w:rsidRDefault="00EF6424">
      <w:pPr>
        <w:jc w:val="center"/>
      </w:pPr>
      <w:r>
        <w:object w:dxaOrig="8925" w:dyaOrig="12630">
          <v:shape id="_x0000_i1030" type="#_x0000_t75" style="width:446.25pt;height:625.5pt" o:ole="">
            <v:imagedata r:id="rId13" o:title=""/>
          </v:shape>
          <o:OLEObject Type="Embed" ProgID="AcroExch.Document.7" ShapeID="_x0000_i1030" DrawAspect="Content" ObjectID="_1723380803" r:id="rId14"/>
        </w:object>
      </w: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</w:pPr>
      <w:r>
        <w:t>Приложение Г. Схема кабеля для управления радиомодемом М-Линк</w:t>
      </w:r>
    </w:p>
    <w:p w:rsidR="00EF6424" w:rsidRDefault="00EF6424">
      <w:pPr>
        <w:jc w:val="center"/>
      </w:pPr>
    </w:p>
    <w:p w:rsidR="00EF6424" w:rsidRDefault="00EF6424">
      <w:pPr>
        <w:jc w:val="center"/>
      </w:pPr>
    </w:p>
    <w:p w:rsidR="00EF6424" w:rsidRDefault="00EF6424">
      <w:pPr>
        <w:jc w:val="center"/>
        <w:sectPr w:rsidR="00EF6424">
          <w:headerReference w:type="default" r:id="rId15"/>
          <w:headerReference w:type="first" r:id="rId16"/>
          <w:footerReference w:type="first" r:id="rId17"/>
          <w:pgSz w:w="11906" w:h="16838" w:code="9"/>
          <w:pgMar w:top="1134" w:right="850" w:bottom="1134" w:left="1701" w:header="709" w:footer="709" w:gutter="0"/>
          <w:paperSrc w:first="259" w:other="259"/>
          <w:cols w:space="708"/>
          <w:titlePg/>
          <w:docGrid w:linePitch="360"/>
        </w:sectPr>
      </w:pPr>
      <w:r>
        <w:object w:dxaOrig="8925" w:dyaOrig="12630">
          <v:shape id="_x0000_i1031" type="#_x0000_t75" style="width:446.25pt;height:625.5pt" o:ole="">
            <v:imagedata r:id="rId18" o:title=""/>
          </v:shape>
          <o:OLEObject Type="Embed" ProgID="AcroExch.Document.7" ShapeID="_x0000_i1031" DrawAspect="Content" ObjectID="_1723380804" r:id="rId19"/>
        </w:object>
      </w:r>
      <w:bookmarkStart w:id="0" w:name="_GoBack"/>
      <w:bookmarkEnd w:id="0"/>
    </w:p>
    <w:p w:rsidR="00EF6424" w:rsidRDefault="00EF6424">
      <w:pPr>
        <w:tabs>
          <w:tab w:val="left" w:pos="3355"/>
        </w:tabs>
      </w:pPr>
    </w:p>
    <w:sectPr w:rsidR="00EF6424" w:rsidSect="00D15FE4">
      <w:headerReference w:type="default" r:id="rId20"/>
      <w:pgSz w:w="11906" w:h="16838" w:code="9"/>
      <w:pgMar w:top="1134" w:right="851" w:bottom="1134" w:left="1701" w:header="709" w:footer="709" w:gutter="0"/>
      <w:paperSrc w:first="259" w:other="259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424" w:rsidRDefault="00EF6424">
      <w:r>
        <w:separator/>
      </w:r>
    </w:p>
  </w:endnote>
  <w:endnote w:type="continuationSeparator" w:id="1">
    <w:p w:rsidR="00EF6424" w:rsidRDefault="00EF6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  <w:p w:rsidR="00EF6424" w:rsidRDefault="00EF64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424" w:rsidRDefault="00EF6424">
      <w:r>
        <w:separator/>
      </w:r>
    </w:p>
  </w:footnote>
  <w:footnote w:type="continuationSeparator" w:id="1">
    <w:p w:rsidR="00EF6424" w:rsidRDefault="00EF6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24" w:rsidRDefault="00EF6424">
    <w:pPr>
      <w:pStyle w:val="Header"/>
    </w:pPr>
    <w:r>
      <w:rPr>
        <w:noProof/>
      </w:rPr>
      <w:pict>
        <v:group id="_x0000_s2049" style="position:absolute;margin-left:-72.8pt;margin-top:-13.75pt;width:560.1pt;height:799.4pt;z-index:251658240" coordorigin="313,509" coordsize="11202,15988">
          <v:line id="_x0000_s2050" style="position:absolute;flip:x" from="11505,509" to="11505,16215" strokeweight="1.5pt"/>
          <v:line id="_x0000_s2051" style="position:absolute;flip:y" from="1089,16189" to="11489,16196" strokeweight="1.5pt"/>
          <v:line id="_x0000_s2052" style="position:absolute;flip:y" from="1508,15321" to="1508,16171" strokeweight="1.5pt"/>
          <v:line id="_x0000_s2053" style="position:absolute;flip:x y" from="2078,15321" to="2081,16166" strokeweight="1.5pt"/>
          <v:line id="_x0000_s2054" style="position:absolute;flip:x y" from="3389,15321" to="3397,16166" strokeweight="1.5pt"/>
          <v:line id="_x0000_s2055" style="position:absolute;flip:y" from="4240,15321" to="4240,16171" strokeweight="1.5pt"/>
          <v:line id="_x0000_s2056" style="position:absolute" from="1109,15321" to="11509,15326" strokeweight="1.5pt"/>
          <v:line id="_x0000_s2057" style="position:absolute" from="1101,15606" to="4806,15606" strokeweight="1.5pt"/>
          <v:rect id="_x0000_s2058" style="position:absolute;left:1549;top:15914;width:479;height:210" strokecolor="white">
            <v:textbox style="mso-next-textbox:#_x0000_s2058" inset="0,0,0,0">
              <w:txbxContent>
                <w:p w:rsidR="00EF6424" w:rsidRDefault="00EF64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</w:p>
              </w:txbxContent>
            </v:textbox>
          </v:rect>
          <v:rect id="_x0000_s2059" style="position:absolute;left:2277;top:15914;width:894;height:198" strokecolor="white">
            <v:textbox style="mso-next-textbox:#_x0000_s2059" inset="0,0,0,0">
              <w:txbxContent>
                <w:p w:rsidR="00EF6424" w:rsidRDefault="00EF64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 докум.</w:t>
                  </w:r>
                </w:p>
              </w:txbxContent>
            </v:textbox>
          </v:rect>
          <v:rect id="_x0000_s2060" style="position:absolute;left:3453;top:15914;width:700;height:198" strokecolor="white">
            <v:textbox style="mso-next-textbox:#_x0000_s2060" inset="0,0,0,0">
              <w:txbxContent>
                <w:p w:rsidR="00EF6424" w:rsidRDefault="00EF642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Подп.</w:t>
                  </w:r>
                </w:p>
              </w:txbxContent>
            </v:textbox>
          </v:rect>
          <v:rect id="_x0000_s2061" style="position:absolute;left:4265;top:15914;width:448;height:210" strokecolor="white">
            <v:textbox style="mso-next-textbox:#_x0000_s2061" inset="0,0,0,0">
              <w:txbxContent>
                <w:p w:rsidR="00EF6424" w:rsidRDefault="00EF64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</w:p>
              </w:txbxContent>
            </v:textbox>
          </v:rect>
          <v:rect id="_x0000_s2062" style="position:absolute;left:1129;top:15914;width:336;height:204" strokecolor="white">
            <v:textbox style="mso-next-textbox:#_x0000_s2062" inset="0,0,0,0">
              <w:txbxContent>
                <w:p w:rsidR="00EF6424" w:rsidRDefault="00EF64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Изм</w:t>
                  </w:r>
                </w:p>
              </w:txbxContent>
            </v:textbox>
          </v:rect>
          <v:rect id="_x0000_s2063" style="position:absolute;left:10087;top:16220;width:1122;height:277" strokecolor="white">
            <v:textbox style="mso-next-textbox:#_x0000_s2063" inset="0,0,0,0">
              <w:txbxContent>
                <w:p w:rsidR="00EF6424" w:rsidRDefault="00EF642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Формат А4</w:t>
                  </w:r>
                </w:p>
              </w:txbxContent>
            </v:textbox>
          </v:rect>
          <v:group id="_x0000_s2064" style="position:absolute;left:389;top:7985;width:698;height:8238" coordorigin="426,8144" coordsize="698,8238">
            <v:rect id="_x0000_s2065" style="position:absolute;left:444;top:8144;width:680;height:8220" strokeweight="1.5pt">
              <v:textbox style="layout-flow:vertical;mso-layout-flow-alt:bottom-to-top;mso-next-textbox:#_x0000_s2065" inset="1.5mm">
                <w:txbxContent>
                  <w:p w:rsidR="00EF6424" w:rsidRDefault="00EF6424">
                    <w:pPr>
                      <w:spacing w:line="480" w:lineRule="auto"/>
                    </w:pPr>
                  </w:p>
                </w:txbxContent>
              </v:textbox>
            </v:rect>
            <v:line id="_x0000_s2066" style="position:absolute" from="426,14903" to="1106,14903" strokeweight="1.5pt"/>
            <v:line id="_x0000_s2067" style="position:absolute" from="438,12911" to="1118,12911" strokeweight="1.25pt"/>
            <v:line id="_x0000_s2068" style="position:absolute" from="432,11483" to="1112,11483" strokeweight="1.25pt"/>
            <v:line id="_x0000_s2069" style="position:absolute" from="432,10061" to="1112,10061" strokeweight="1.25pt"/>
            <v:line id="_x0000_s2070" style="position:absolute" from="750,8162" to="750,16382" strokeweight="1.5pt"/>
            <v:rect id="_x0000_s2071" style="position:absolute;left:-39;top:15515;width:1254;height:204;rotation:90;flip:y" strokecolor="white">
              <v:textbox style="layout-flow:vertical;mso-layout-flow-alt:bottom-to-top;mso-next-textbox:#_x0000_s2071" inset="0,0,0,0">
                <w:txbxContent>
                  <w:p w:rsidR="00EF6424" w:rsidRDefault="00EF6424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Инв. № подл.</w:t>
                    </w:r>
                  </w:p>
                </w:txbxContent>
              </v:textbox>
            </v:rect>
            <v:rect id="_x0000_s2072" style="position:absolute;left:-90;top:13712;width:1362;height:210;rotation:90;flip:y" strokecolor="white">
              <v:textbox style="layout-flow:vertical;mso-layout-flow-alt:bottom-to-top;mso-next-textbox:#_x0000_s2072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Подп. и дата.</w:t>
                    </w:r>
                  </w:p>
                </w:txbxContent>
              </v:textbox>
            </v:rect>
            <v:rect id="_x0000_s2073" style="position:absolute;left:29;top:12075;width:1140;height:201;rotation:90;flip:y" strokecolor="white">
              <v:textbox style="layout-flow:vertical;mso-layout-flow-alt:bottom-to-top;mso-next-textbox:#_x0000_s2073" inset="0,0,0,0">
                <w:txbxContent>
                  <w:p w:rsidR="00EF6424" w:rsidRDefault="00EF6424">
                    <w:pPr>
                      <w:rPr>
                        <w:sz w:val="22"/>
                      </w:rPr>
                    </w:pPr>
                    <w:r>
                      <w:rPr>
                        <w:sz w:val="20"/>
                      </w:rPr>
                      <w:t xml:space="preserve">Взам.инв.№ </w:t>
                    </w:r>
                    <w:r>
                      <w:t>инв.№</w:t>
                    </w:r>
                  </w:p>
                </w:txbxContent>
              </v:textbox>
            </v:rect>
            <v:rect id="_x0000_s2074" style="position:absolute;left:1;top:10657;width:1179;height:221;rotation:90;flip:y" strokecolor="white">
              <v:textbox style="layout-flow:vertical;mso-layout-flow-alt:bottom-to-top;mso-next-textbox:#_x0000_s2074" inset="0,0,0,0">
                <w:txbxContent>
                  <w:p w:rsidR="00EF6424" w:rsidRDefault="00EF6424">
                    <w:pPr>
                      <w:rPr>
                        <w:sz w:val="22"/>
                      </w:rPr>
                    </w:pPr>
                    <w:r>
                      <w:rPr>
                        <w:sz w:val="20"/>
                      </w:rPr>
                      <w:t>Инв. № дубл. дублду</w:t>
                    </w:r>
                    <w:r>
                      <w:rPr>
                        <w:sz w:val="20"/>
                      </w:rPr>
                      <w:t>б</w:t>
                    </w:r>
                    <w:r>
                      <w:rPr>
                        <w:sz w:val="20"/>
                      </w:rPr>
                      <w:t>л</w:t>
                    </w:r>
                    <w:r>
                      <w:t>дубл.</w:t>
                    </w:r>
                  </w:p>
                </w:txbxContent>
              </v:textbox>
            </v:rect>
            <v:rect id="_x0000_s2075" style="position:absolute;left:-15;top:9011;width:1212;height:221;rotation:90;flip:y" strokecolor="white">
              <v:textbox style="layout-flow:vertical;mso-layout-flow-alt:bottom-to-top;mso-next-textbox:#_x0000_s2075" inset="0,0,0,0">
                <w:txbxContent>
                  <w:p w:rsidR="00EF6424" w:rsidRDefault="00EF6424">
                    <w:pPr>
                      <w:spacing w:line="36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Подп. и дата </w:t>
                    </w:r>
                  </w:p>
                  <w:p w:rsidR="00EF6424" w:rsidRDefault="00EF6424">
                    <w:pPr>
                      <w:rPr>
                        <w:sz w:val="22"/>
                      </w:rPr>
                    </w:pPr>
                  </w:p>
                </w:txbxContent>
              </v:textbox>
            </v:rect>
          </v:group>
          <v:line id="_x0000_s2076" style="position:absolute" from="1069,509" to="1079,7975" strokeweight="1.5pt"/>
          <v:line id="_x0000_s2077" style="position:absolute;flip:y" from="1089,509" to="11515,509" strokeweight="1.5pt"/>
          <v:rect id="_x0000_s2078" style="position:absolute;left:313;top:6842;width:709;height:1014" strokecolor="white">
            <v:textbox style="layout-flow:vertical;mso-layout-flow-alt:bottom-to-top;mso-next-textbox:#_x0000_s2078" inset="0,0,0,0">
              <w:txbxContent>
                <w:p w:rsidR="00EF6424" w:rsidRDefault="00EF6424">
                  <w:pPr>
                    <w:rPr>
                      <w:sz w:val="20"/>
                    </w:rPr>
                  </w:pPr>
                </w:p>
              </w:txbxContent>
            </v:textbox>
          </v:rect>
          <v:line id="_x0000_s2079" style="position:absolute;flip:x y" from="4814,15321" to="4814,16171" strokeweight="1.5pt"/>
          <v:line id="_x0000_s2080" style="position:absolute;rotation:-90" from="11074,15265" to="11074,16115" strokeweight="1.5pt"/>
          <v:rect id="_x0000_s2081" style="position:absolute;left:4905;top:15405;width:5684;height:696" strokecolor="white">
            <v:textbox style="mso-next-textbox:#_x0000_s2081">
              <w:txbxContent>
                <w:p w:rsidR="00EF6424" w:rsidRDefault="00EF6424">
                  <w:pPr>
                    <w:pStyle w:val="Heading1"/>
                    <w:keepNext w:val="0"/>
                    <w:widowControl w:val="0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sz w:val="40"/>
                    </w:rPr>
                    <w:t>ИТЯЦ1.100.046 ТК</w:t>
                  </w:r>
                </w:p>
              </w:txbxContent>
            </v:textbox>
          </v:rect>
          <v:rect id="_x0000_s2082" style="position:absolute;left:10705;top:15718;width:756;height:392" filled="f" stroked="f" strokecolor="white">
            <v:textbox style="mso-next-textbox:#_x0000_s2082" inset="0,0,0,0">
              <w:txbxContent>
                <w:p w:rsidR="00EF6424" w:rsidRDefault="00EF6424">
                  <w:pPr>
                    <w:spacing w:before="4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Style w:val="PageNumber"/>
                      <w:sz w:val="28"/>
                      <w:szCs w:val="28"/>
                    </w:rPr>
                    <w:fldChar w:fldCharType="begin"/>
                  </w:r>
                  <w:r>
                    <w:rPr>
                      <w:rStyle w:val="PageNumber"/>
                      <w:sz w:val="28"/>
                      <w:szCs w:val="28"/>
                    </w:rPr>
                    <w:instrText xml:space="preserve"> PAGE </w:instrText>
                  </w:r>
                  <w:r>
                    <w:rPr>
                      <w:rStyle w:val="PageNumber"/>
                      <w:sz w:val="28"/>
                      <w:szCs w:val="28"/>
                    </w:rPr>
                    <w:fldChar w:fldCharType="separate"/>
                  </w:r>
                  <w:r>
                    <w:rPr>
                      <w:rStyle w:val="PageNumber"/>
                      <w:noProof/>
                      <w:sz w:val="28"/>
                      <w:szCs w:val="28"/>
                    </w:rPr>
                    <w:t>13</w:t>
                  </w:r>
                  <w:r>
                    <w:rPr>
                      <w:rStyle w:val="PageNumber"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</v:rect>
          <v:rect id="_x0000_s2083" style="position:absolute;left:7477;top:16218;width:946;height:251;mso-wrap-style:none" strokecolor="white">
            <v:textbox style="mso-next-textbox:#_x0000_s2083" inset="0,0,0,0">
              <w:txbxContent>
                <w:p w:rsidR="00EF6424" w:rsidRDefault="00EF642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Копировал</w:t>
                  </w:r>
                </w:p>
              </w:txbxContent>
            </v:textbox>
          </v:rect>
          <v:line id="_x0000_s2084" style="position:absolute;flip:x y" from="10649,15326" to="10649,16176" strokeweight="1.5pt"/>
          <v:line id="_x0000_s2085" style="position:absolute" from="1101,15886" to="4806,15886" strokeweight="1.5pt"/>
          <v:rect id="_x0000_s2086" style="position:absolute;left:10733;top:15377;width:700;height:231" strokecolor="white">
            <v:textbox style="mso-next-textbox:#_x0000_s2086" inset="0,0,0,0">
              <w:txbxContent>
                <w:p w:rsidR="00EF6424" w:rsidRDefault="00EF642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Лист</w:t>
                  </w:r>
                </w:p>
              </w:txbxContent>
            </v:textbox>
          </v:rect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24" w:rsidRDefault="00EF6424">
    <w:pPr>
      <w:pStyle w:val="Header"/>
    </w:pPr>
    <w:r>
      <w:rPr>
        <w:noProof/>
      </w:rPr>
      <w:pict>
        <v:group id="_x0000_s2087" style="position:absolute;margin-left:-69.4pt;margin-top:-10pt;width:560.1pt;height:799.4pt;z-index:251657216" coordorigin="313,509" coordsize="11202,15988">
          <v:line id="_x0000_s2088" style="position:absolute;flip:x" from="11505,509" to="11505,16215" strokeweight="1.5pt"/>
          <v:line id="_x0000_s2089" style="position:absolute;flip:y" from="1089,16189" to="11489,16196" strokeweight="1.5pt"/>
          <v:line id="_x0000_s2090" style="position:absolute;flip:y" from="1504,13916" to="1504,14766" strokeweight="1.5pt"/>
          <v:line id="_x0000_s2091" style="position:absolute;flip:y" from="2074,13916" to="2074,16201" strokeweight="1.5pt"/>
          <v:line id="_x0000_s2092" style="position:absolute;flip:y" from="3385,13916" to="3385,16201" strokeweight="1.5pt"/>
          <v:line id="_x0000_s2093" style="position:absolute;flip:y" from="4240,13916" to="4240,16201" strokeweight="1.5pt"/>
          <v:line id="_x0000_s2094" style="position:absolute" from="1105,13916" to="11505,13921" strokeweight="1.5pt"/>
          <v:line id="_x0000_s2095" style="position:absolute;flip:y" from="1120,14761" to="11514,14761" strokeweight="1.5pt"/>
          <v:line id="_x0000_s2096" style="position:absolute" from="1105,14201" to="4810,14201" strokeweight="1.5pt"/>
          <v:line id="_x0000_s2097" style="position:absolute" from="1105,15056" to="4796,15056" strokeweight="1.5pt"/>
          <v:line id="_x0000_s2098" style="position:absolute" from="1105,15341" to="4796,15341" strokeweight="1.5pt"/>
          <v:line id="_x0000_s2099" style="position:absolute" from="1105,15626" to="4796,15626" strokeweight="1.5pt"/>
          <v:line id="_x0000_s2100" style="position:absolute" from="1117,15908" to="4808,15908" strokeweight="1.5pt"/>
          <v:group id="_x0000_s2101" style="position:absolute;left:1093;top:14483;width:3703;height:255" coordorigin="1122,14645" coordsize="3703,255">
            <v:line id="_x0000_s2102" style="position:absolute" from="1134,14645" to="4825,14645" strokeweight="1.5pt"/>
            <v:rect id="_x0000_s2103" style="position:absolute;left:1566;top:14684;width:507;height:210" strokecolor="white">
              <v:textbox style="mso-next-textbox:#_x0000_s2103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Дата</w:t>
                    </w:r>
                  </w:p>
                </w:txbxContent>
              </v:textbox>
            </v:rect>
            <v:rect id="_x0000_s2104" style="position:absolute;left:2316;top:14696;width:894;height:198" strokecolor="white">
              <v:textbox style="mso-next-textbox:#_x0000_s2104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№ докум.</w:t>
                    </w:r>
                  </w:p>
                </w:txbxContent>
              </v:textbox>
            </v:rect>
            <v:rect id="_x0000_s2105" style="position:absolute;left:3468;top:14696;width:744;height:198" strokecolor="white">
              <v:textbox style="mso-next-textbox:#_x0000_s2105" inset="0,0,0,0">
                <w:txbxContent>
                  <w:p w:rsidR="00EF6424" w:rsidRDefault="00EF6424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Подп.</w:t>
                    </w:r>
                  </w:p>
                </w:txbxContent>
              </v:textbox>
            </v:rect>
            <v:rect id="_x0000_s2106" style="position:absolute;left:4302;top:14690;width:507;height:210" strokecolor="white">
              <v:textbox style="mso-next-textbox:#_x0000_s2106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Дата</w:t>
                    </w:r>
                  </w:p>
                </w:txbxContent>
              </v:textbox>
            </v:rect>
            <v:rect id="_x0000_s2107" style="position:absolute;left:1122;top:14684;width:378;height:204" strokecolor="white">
              <v:textbox style="mso-next-textbox:#_x0000_s2107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Изм</w:t>
                    </w:r>
                  </w:p>
                </w:txbxContent>
              </v:textbox>
            </v:rect>
          </v:group>
          <v:group id="_x0000_s2108" style="position:absolute;left:1141;top:14804;width:888;height:1344" coordorigin="1170,14978" coordsize="888,1344">
            <v:rect id="_x0000_s2109" style="position:absolute;left:1176;top:14978;width:882;height:210" strokecolor="white">
              <v:textbox style="mso-next-textbox:#_x0000_s2109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Разраб.</w:t>
                    </w:r>
                  </w:p>
                </w:txbxContent>
              </v:textbox>
            </v:rect>
            <v:rect id="_x0000_s2110" style="position:absolute;left:1176;top:15260;width:882;height:210" strokecolor="white">
              <v:textbox style="mso-next-textbox:#_x0000_s2110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Пров.</w:t>
                    </w:r>
                  </w:p>
                </w:txbxContent>
              </v:textbox>
            </v:rect>
            <v:rect id="_x0000_s2111" style="position:absolute;left:1176;top:15548;width:882;height:210" strokecolor="white">
              <v:textbox style="mso-next-textbox:#_x0000_s2111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Нач.лаб.</w:t>
                    </w:r>
                  </w:p>
                </w:txbxContent>
              </v:textbox>
            </v:rect>
            <v:rect id="_x0000_s2112" style="position:absolute;left:1170;top:15824;width:882;height:210" strokecolor="white">
              <v:textbox style="mso-next-textbox:#_x0000_s2112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Н.контр.</w:t>
                    </w:r>
                  </w:p>
                </w:txbxContent>
              </v:textbox>
            </v:rect>
            <v:rect id="_x0000_s2113" style="position:absolute;left:1170;top:16112;width:882;height:210" strokecolor="white">
              <v:textbox style="mso-next-textbox:#_x0000_s2113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Утв.</w:t>
                    </w:r>
                  </w:p>
                  <w:p w:rsidR="00EF6424" w:rsidRDefault="00EF642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Крымов</w:t>
                    </w:r>
                  </w:p>
                </w:txbxContent>
              </v:textbox>
            </v:rect>
          </v:group>
          <v:rect id="_x0000_s2114" style="position:absolute;left:2101;top:14804;width:1230;height:210" strokecolor="white">
            <v:textbox style="mso-next-textbox:#_x0000_s2114" inset="0,0,0,0">
              <w:txbxContent>
                <w:p w:rsidR="00EF6424" w:rsidRDefault="00EF642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Корешова</w:t>
                  </w:r>
                </w:p>
                <w:p w:rsidR="00EF6424" w:rsidRDefault="00EF6424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  <v:rect id="_x0000_s2115" style="position:absolute;left:2107;top:15086;width:1230;height:210" strokecolor="white">
            <v:textbox style="mso-next-textbox:#_x0000_s2115" inset="0,0,0,0">
              <w:txbxContent>
                <w:p w:rsidR="00EF6424" w:rsidRDefault="00EF642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Крымов</w:t>
                  </w:r>
                </w:p>
                <w:p w:rsidR="00EF6424" w:rsidRDefault="00EF642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  <v:rect id="_x0000_s2116" style="position:absolute;left:2107;top:15662;width:1230;height:210" strokecolor="white">
            <v:textbox style="mso-next-textbox:#_x0000_s2116" inset="0,0,0,0">
              <w:txbxContent>
                <w:p w:rsidR="00EF6424" w:rsidRDefault="00EF642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Сорокин</w:t>
                  </w:r>
                </w:p>
                <w:p w:rsidR="00EF6424" w:rsidRDefault="00EF6424"/>
              </w:txbxContent>
            </v:textbox>
          </v:rect>
          <v:rect id="_x0000_s2117" style="position:absolute;left:2107;top:15944;width:1230;height:210" strokecolor="white">
            <v:textbox style="mso-next-textbox:#_x0000_s2117" inset="0,0,0,0">
              <w:txbxContent>
                <w:p w:rsidR="00EF6424" w:rsidRDefault="00EF642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Волошин</w:t>
                  </w:r>
                </w:p>
              </w:txbxContent>
            </v:textbox>
          </v:rect>
          <v:rect id="_x0000_s2118" style="position:absolute;left:2107;top:15374;width:1230;height:210" strokecolor="white">
            <v:textbox style="mso-next-textbox:#_x0000_s2118" inset="0,0,0,0">
              <w:txbxContent>
                <w:p w:rsidR="00EF6424" w:rsidRDefault="00EF6424">
                  <w:pPr>
                    <w:rPr>
                      <w:szCs w:val="20"/>
                    </w:rPr>
                  </w:pPr>
                </w:p>
              </w:txbxContent>
            </v:textbox>
          </v:rect>
          <v:rect id="_x0000_s2119" style="position:absolute;left:10087;top:16220;width:1122;height:277" strokecolor="white">
            <v:textbox style="mso-next-textbox:#_x0000_s2119" inset="0,0,0,0">
              <w:txbxContent>
                <w:p w:rsidR="00EF6424" w:rsidRDefault="00EF642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Формат А4</w:t>
                  </w:r>
                </w:p>
              </w:txbxContent>
            </v:textbox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120" type="#_x0000_t202" style="position:absolute;left:395;top:509;width:680;height:6302" strokeweight="1.5pt">
            <v:textbox style="layout-flow:vertical;mso-layout-flow-alt:bottom-to-top;mso-next-textbox:#_x0000_s2120" inset="1.5mm">
              <w:txbxContent>
                <w:p w:rsidR="00EF6424" w:rsidRDefault="00EF6424">
                  <w:pPr>
                    <w:pStyle w:val="Header"/>
                  </w:pPr>
                </w:p>
              </w:txbxContent>
            </v:textbox>
          </v:shape>
          <v:line id="_x0000_s2121" style="position:absolute" from="697,509" to="701,6805" strokeweight="1.5pt"/>
          <v:line id="_x0000_s2122" style="position:absolute" from="401,3592" to="1081,3592" strokeweight="1.5pt"/>
          <v:rect id="_x0000_s2123" style="position:absolute;left:-313;top:1948;width:2399;height:264;rotation:90" strokecolor="white">
            <v:textbox style="layout-flow:vertical;mso-layout-flow-alt:bottom-to-top;mso-next-textbox:#_x0000_s2123" inset="0,0,0,0">
              <w:txbxContent>
                <w:p w:rsidR="00EF6424" w:rsidRDefault="00EF6424">
                  <w:pPr>
                    <w:rPr>
                      <w:szCs w:val="20"/>
                    </w:rPr>
                  </w:pPr>
                </w:p>
              </w:txbxContent>
            </v:textbox>
          </v:rect>
          <v:rect id="_x0000_s2124" style="position:absolute;left:131;top:4935;width:821;height:227;rotation:90;flip:y" strokecolor="white">
            <v:textbox style="layout-flow:vertical;mso-layout-flow-alt:bottom-to-top;mso-next-textbox:#_x0000_s2124" inset="0,0,0,0">
              <w:txbxContent>
                <w:p w:rsidR="00EF6424" w:rsidRDefault="00EF642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Справ №</w:t>
                  </w:r>
                </w:p>
              </w:txbxContent>
            </v:textbox>
          </v:rect>
          <v:rect id="_x0000_s2125" style="position:absolute;left:-798;top:1861;width:2679;height:215;rotation:90;flip:y" strokecolor="white">
            <v:textbox style="layout-flow:vertical;mso-layout-flow-alt:bottom-to-top;mso-next-textbox:#_x0000_s2125" inset="0,0,0,0">
              <w:txbxContent>
                <w:p w:rsidR="00EF6424" w:rsidRDefault="00EF642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Перв. примен.</w:t>
                  </w:r>
                </w:p>
              </w:txbxContent>
            </v:textbox>
          </v:rect>
          <v:group id="_x0000_s2126" style="position:absolute;left:389;top:7985;width:698;height:8238" coordorigin="426,8144" coordsize="698,8238">
            <v:rect id="_x0000_s2127" style="position:absolute;left:444;top:8144;width:680;height:8220" strokeweight="1.5pt">
              <v:textbox style="layout-flow:vertical;mso-layout-flow-alt:bottom-to-top;mso-next-textbox:#_x0000_s2127" inset="1.5mm">
                <w:txbxContent>
                  <w:p w:rsidR="00EF6424" w:rsidRDefault="00EF6424">
                    <w:pPr>
                      <w:spacing w:line="480" w:lineRule="auto"/>
                    </w:pPr>
                  </w:p>
                </w:txbxContent>
              </v:textbox>
            </v:rect>
            <v:line id="_x0000_s2128" style="position:absolute" from="426,14903" to="1106,14903" strokeweight="1.5pt"/>
            <v:line id="_x0000_s2129" style="position:absolute" from="438,12911" to="1118,12911" strokeweight="1.25pt"/>
            <v:line id="_x0000_s2130" style="position:absolute" from="432,11483" to="1112,11483" strokeweight="1.25pt"/>
            <v:line id="_x0000_s2131" style="position:absolute" from="432,10061" to="1112,10061" strokeweight="1.25pt"/>
            <v:line id="_x0000_s2132" style="position:absolute" from="750,8162" to="750,16382" strokeweight="1.5pt"/>
            <v:rect id="_x0000_s2133" style="position:absolute;left:-39;top:15515;width:1254;height:204;rotation:90;flip:y" strokecolor="white">
              <v:textbox style="layout-flow:vertical;mso-layout-flow-alt:bottom-to-top;mso-next-textbox:#_x0000_s2133" inset="0,0,0,0">
                <w:txbxContent>
                  <w:p w:rsidR="00EF6424" w:rsidRDefault="00EF6424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Инв. № подл.</w:t>
                    </w:r>
                  </w:p>
                </w:txbxContent>
              </v:textbox>
            </v:rect>
            <v:rect id="_x0000_s2134" style="position:absolute;left:-90;top:13712;width:1362;height:210;rotation:90;flip:y" strokecolor="white">
              <v:textbox style="layout-flow:vertical;mso-layout-flow-alt:bottom-to-top;mso-next-textbox:#_x0000_s2134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Подп. и дата.</w:t>
                    </w:r>
                  </w:p>
                </w:txbxContent>
              </v:textbox>
            </v:rect>
            <v:rect id="_x0000_s2135" style="position:absolute;left:29;top:12075;width:1140;height:201;rotation:90;flip:y" strokecolor="white">
              <v:textbox style="layout-flow:vertical;mso-layout-flow-alt:bottom-to-top;mso-next-textbox:#_x0000_s2135" inset="0,0,0,0">
                <w:txbxContent>
                  <w:p w:rsidR="00EF6424" w:rsidRDefault="00EF6424">
                    <w:pPr>
                      <w:rPr>
                        <w:sz w:val="22"/>
                      </w:rPr>
                    </w:pPr>
                    <w:r>
                      <w:rPr>
                        <w:sz w:val="20"/>
                      </w:rPr>
                      <w:t xml:space="preserve">Взам.инв.№ </w:t>
                    </w:r>
                    <w:r>
                      <w:t>инв.№</w:t>
                    </w:r>
                  </w:p>
                </w:txbxContent>
              </v:textbox>
            </v:rect>
            <v:rect id="_x0000_s2136" style="position:absolute;left:1;top:10657;width:1179;height:221;rotation:90;flip:y" strokecolor="white">
              <v:textbox style="layout-flow:vertical;mso-layout-flow-alt:bottom-to-top;mso-next-textbox:#_x0000_s2136" inset="0,0,0,0">
                <w:txbxContent>
                  <w:p w:rsidR="00EF6424" w:rsidRDefault="00EF6424">
                    <w:pPr>
                      <w:rPr>
                        <w:sz w:val="22"/>
                      </w:rPr>
                    </w:pPr>
                    <w:r>
                      <w:rPr>
                        <w:sz w:val="20"/>
                      </w:rPr>
                      <w:t>Инв. № дубл. дублду</w:t>
                    </w:r>
                    <w:r>
                      <w:rPr>
                        <w:sz w:val="20"/>
                      </w:rPr>
                      <w:t>б</w:t>
                    </w:r>
                    <w:r>
                      <w:rPr>
                        <w:sz w:val="20"/>
                      </w:rPr>
                      <w:t>л</w:t>
                    </w:r>
                    <w:r>
                      <w:t>дубл.</w:t>
                    </w:r>
                  </w:p>
                </w:txbxContent>
              </v:textbox>
            </v:rect>
            <v:rect id="_x0000_s2137" style="position:absolute;left:-15;top:9011;width:1212;height:221;rotation:90;flip:y" strokecolor="white">
              <v:textbox style="layout-flow:vertical;mso-layout-flow-alt:bottom-to-top;mso-next-textbox:#_x0000_s2137" inset="0,0,0,0">
                <w:txbxContent>
                  <w:p w:rsidR="00EF6424" w:rsidRDefault="00EF6424">
                    <w:pPr>
                      <w:spacing w:line="36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Подп. и дата </w:t>
                    </w:r>
                  </w:p>
                  <w:p w:rsidR="00EF6424" w:rsidRDefault="00EF6424">
                    <w:pPr>
                      <w:rPr>
                        <w:sz w:val="22"/>
                      </w:rPr>
                    </w:pPr>
                  </w:p>
                  <w:p w:rsidR="00EF6424" w:rsidRDefault="00EF6424"/>
                  <w:p w:rsidR="00EF6424" w:rsidRDefault="00EF6424">
                    <w:fldSimple w:instr=" FILENAME   \* MERGEFORMAT ">
                      <w:r>
                        <w:rPr>
                          <w:noProof/>
                          <w:sz w:val="20"/>
                          <w:szCs w:val="20"/>
                        </w:rPr>
                        <w:t>РЭ_КУПДРС-1 R03.Д.doc</w:t>
                      </w:r>
                    </w:fldSimple>
                  </w:p>
                </w:txbxContent>
              </v:textbox>
            </v:rect>
          </v:group>
          <v:line id="_x0000_s2138" style="position:absolute" from="1079,6785" to="1079,7975" strokeweight="1.5pt"/>
          <v:line id="_x0000_s2139" style="position:absolute;flip:y" from="1089,509" to="11515,509" strokeweight="1.5pt"/>
          <v:rect id="_x0000_s2140" style="position:absolute;left:313;top:6842;width:709;height:1014" strokecolor="white">
            <v:textbox style="layout-flow:vertical;mso-layout-flow-alt:bottom-to-top;mso-next-textbox:#_x0000_s2140" inset="0,0,0,0">
              <w:txbxContent>
                <w:p w:rsidR="00EF6424" w:rsidRDefault="00EF6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Тех карты М-ЛИНК.</w:t>
                  </w:r>
                  <w:r>
                    <w:rPr>
                      <w:sz w:val="16"/>
                      <w:szCs w:val="16"/>
                      <w:lang w:val="en-US"/>
                    </w:rPr>
                    <w:t>doc</w:t>
                  </w:r>
                </w:p>
              </w:txbxContent>
            </v:textbox>
          </v:rect>
          <v:line id="_x0000_s2141" style="position:absolute;flip:y" from="4810,13916" to="4810,16201" strokeweight="1.5pt"/>
          <v:line id="_x0000_s2142" style="position:absolute;flip:y" from="8800,14771" to="8800,16188" strokeweight="1.5pt"/>
          <v:line id="_x0000_s2143" style="position:absolute" from="9655,14771" to="9655,15341" strokeweight="1.5pt"/>
          <v:line id="_x0000_s2144" style="position:absolute" from="8800,15341" to="11505,15349" strokeweight="1.5pt"/>
          <v:line id="_x0000_s2145" style="position:absolute" from="10510,14771" to="10510,15338" strokeweight="1.5pt"/>
          <v:line id="_x0000_s2146" style="position:absolute" from="9085,15056" to="9085,15341" strokeweight="1.5pt"/>
          <v:line id="_x0000_s2147" style="position:absolute" from="9370,15056" to="9370,15341" strokeweight="1.5pt"/>
          <v:rect id="_x0000_s2148" style="position:absolute;left:10765;top:15086;width:507;height:210" filled="f" stroked="f" strokecolor="white">
            <v:textbox style="mso-next-textbox:#_x0000_s2148" inset="0,0,0,0">
              <w:txbxContent>
                <w:p w:rsidR="00EF6424" w:rsidRDefault="00EF6424">
                  <w:pPr>
                    <w:jc w:val="center"/>
                    <w:rPr>
                      <w:sz w:val="20"/>
                    </w:rPr>
                  </w:pP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NUMPAGES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  <w:noProof/>
                    </w:rPr>
                    <w:t>14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xbxContent>
            </v:textbox>
          </v:rect>
          <v:group id="_x0000_s2149" style="position:absolute;left:8800;top:14804;width:2705;height:252" coordorigin="8829,14966" coordsize="2793,252">
            <v:line id="_x0000_s2150" style="position:absolute" from="8829,15218" to="11622,15218" strokeweight="1.5pt"/>
            <v:rect id="_x0000_s2151" style="position:absolute;left:8898;top:14966;width:714;height:210" strokecolor="white">
              <v:textbox style="mso-next-textbox:#_x0000_s2151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Литера</w:t>
                    </w:r>
                  </w:p>
                </w:txbxContent>
              </v:textbox>
            </v:rect>
            <v:rect id="_x0000_s2152" style="position:absolute;left:9750;top:14972;width:714;height:210" strokecolor="white">
              <v:textbox style="mso-next-textbox:#_x0000_s2152" inset="0,0,0,0">
                <w:txbxContent>
                  <w:p w:rsidR="00EF6424" w:rsidRDefault="00EF6424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Лист</w:t>
                    </w:r>
                  </w:p>
                </w:txbxContent>
              </v:textbox>
            </v:rect>
            <v:rect id="_x0000_s2153" style="position:absolute;left:10698;top:14972;width:714;height:210" strokecolor="white">
              <v:textbox style="mso-next-textbox:#_x0000_s2153" inset="0,0,0,0">
                <w:txbxContent>
                  <w:p w:rsidR="00EF6424" w:rsidRDefault="00EF642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Листов</w:t>
                    </w:r>
                  </w:p>
                </w:txbxContent>
              </v:textbox>
            </v:rect>
          </v:group>
          <v:rect id="_x0000_s2154" style="position:absolute;left:4855;top:14828;width:3882;height:1284" strokecolor="white">
            <v:textbox style="mso-next-textbox:#_x0000_s2154">
              <w:txbxContent>
                <w:p w:rsidR="00EF6424" w:rsidRDefault="00EF6424">
                  <w:pPr>
                    <w:ind w:right="32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F6424" w:rsidRDefault="00EF6424">
                  <w:pPr>
                    <w:ind w:right="32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Радиомодем  «М-ЛИНК»</w:t>
                  </w:r>
                </w:p>
                <w:p w:rsidR="00EF6424" w:rsidRDefault="00EF6424">
                  <w:pPr>
                    <w:ind w:firstLine="252"/>
                  </w:pPr>
                  <w:r>
                    <w:rPr>
                      <w:bCs/>
                      <w:sz w:val="28"/>
                      <w:szCs w:val="28"/>
                    </w:rPr>
                    <w:t>Технологические карты</w:t>
                  </w:r>
                </w:p>
              </w:txbxContent>
            </v:textbox>
          </v:rect>
          <v:rect id="_x0000_s2155" style="position:absolute;left:5377;top:14000;width:5700;height:696" strokecolor="white">
            <v:textbox style="mso-next-textbox:#_x0000_s2155">
              <w:txbxContent>
                <w:p w:rsidR="00EF6424" w:rsidRDefault="00EF6424">
                  <w:pPr>
                    <w:pStyle w:val="Heading1"/>
                    <w:keepNext w:val="0"/>
                    <w:widowControl w:val="0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sz w:val="40"/>
                    </w:rPr>
                    <w:t>ИТЯЦ1.100.046 ТК</w:t>
                  </w:r>
                </w:p>
                <w:p w:rsidR="00EF6424" w:rsidRDefault="00EF6424">
                  <w:pPr>
                    <w:pStyle w:val="Heading1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EF6424" w:rsidRDefault="00EF6424"/>
              </w:txbxContent>
            </v:textbox>
          </v:rect>
          <v:rect id="_x0000_s2156" style="position:absolute;left:9853;top:15069;width:507;height:261" filled="f" stroked="f" strokecolor="white">
            <v:textbox style="mso-next-textbox:#_x0000_s2156" inset="0,0,0,0">
              <w:txbxContent>
                <w:p w:rsidR="00EF6424" w:rsidRDefault="00EF6424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  <v:line id="_x0000_s2157" style="position:absolute;flip:x" from="4813,12605" to="11505,12605" strokeweight="1.5pt"/>
          <v:line id="_x0000_s2158" style="position:absolute" from="8594,12601" to="8594,13451" strokeweight="1.5pt"/>
          <v:line id="_x0000_s2159" style="position:absolute;flip:x" from="4813,13445" to="11505,13451" strokeweight="1.5pt"/>
          <v:line id="_x0000_s2160" style="position:absolute" from="5614,12601" to="5614,13451" strokeweight="1.5pt"/>
          <v:line id="_x0000_s2161" style="position:absolute;flip:y" from="4807,12590" to="4807,13910" strokeweight="1.5pt"/>
          <v:shape id="_x0000_s2162" type="#_x0000_t202" style="position:absolute;left:8657;top:14985;width:536;height:402" filled="f" stroked="f">
            <v:textbox style="mso-next-textbox:#_x0000_s2162">
              <w:txbxContent>
                <w:p w:rsidR="00EF6424" w:rsidRDefault="00EF6424"/>
              </w:txbxContent>
            </v:textbox>
          </v:shape>
          <v:rect id="_x0000_s2163" style="position:absolute;left:7477;top:16218;width:124;height:251;mso-wrap-style:none" strokecolor="white">
            <v:textbox style="mso-next-textbox:#_x0000_s2163" inset="0,0,0,0">
              <w:txbxContent>
                <w:p w:rsidR="00EF6424" w:rsidRDefault="00EF6424"/>
              </w:txbxContent>
            </v:textbox>
          </v:rect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24" w:rsidRDefault="00EF64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7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1047D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8BA7C09"/>
    <w:multiLevelType w:val="hybridMultilevel"/>
    <w:tmpl w:val="AA66C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E2E98"/>
    <w:multiLevelType w:val="multilevel"/>
    <w:tmpl w:val="DA7EA292"/>
    <w:lvl w:ilvl="0">
      <w:start w:val="1"/>
      <w:numFmt w:val="lowerLetter"/>
      <w:lvlText w:val="%1."/>
      <w:lvlJc w:val="left"/>
      <w:pPr>
        <w:tabs>
          <w:tab w:val="num" w:pos="3731"/>
        </w:tabs>
        <w:ind w:left="3731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B863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>
    <w:nsid w:val="0EC265A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126F58AD"/>
    <w:multiLevelType w:val="hybridMultilevel"/>
    <w:tmpl w:val="6A887AAE"/>
    <w:lvl w:ilvl="0" w:tplc="70200D6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ED7EF5"/>
    <w:multiLevelType w:val="multilevel"/>
    <w:tmpl w:val="0419001F"/>
    <w:numStyleLink w:val="1111111"/>
  </w:abstractNum>
  <w:abstractNum w:abstractNumId="8">
    <w:nsid w:val="1A294250"/>
    <w:multiLevelType w:val="hybridMultilevel"/>
    <w:tmpl w:val="7ED66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76374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CC86C41"/>
    <w:multiLevelType w:val="hybridMultilevel"/>
    <w:tmpl w:val="B0900C82"/>
    <w:lvl w:ilvl="0" w:tplc="0BD06A2A">
      <w:start w:val="1"/>
      <w:numFmt w:val="bullet"/>
      <w:lvlText w:val="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31A36FAA"/>
    <w:multiLevelType w:val="multilevel"/>
    <w:tmpl w:val="6ED092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1TimesNewRoman12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333252E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>
    <w:nsid w:val="38C21E4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8FF579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>
    <w:nsid w:val="3AC560C3"/>
    <w:multiLevelType w:val="multilevel"/>
    <w:tmpl w:val="0419001F"/>
    <w:numStyleLink w:val="111111"/>
  </w:abstractNum>
  <w:abstractNum w:abstractNumId="16">
    <w:nsid w:val="3C9B531C"/>
    <w:multiLevelType w:val="hybridMultilevel"/>
    <w:tmpl w:val="358203D0"/>
    <w:lvl w:ilvl="0" w:tplc="8FBCA8F8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E201A17"/>
    <w:multiLevelType w:val="hybridMultilevel"/>
    <w:tmpl w:val="2142409C"/>
    <w:lvl w:ilvl="0" w:tplc="198C7AF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>
    <w:nsid w:val="439A4080"/>
    <w:multiLevelType w:val="multilevel"/>
    <w:tmpl w:val="0419001F"/>
    <w:numStyleLink w:val="111111"/>
  </w:abstractNum>
  <w:abstractNum w:abstractNumId="19">
    <w:nsid w:val="4A93280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0">
    <w:nsid w:val="51781C54"/>
    <w:multiLevelType w:val="multilevel"/>
    <w:tmpl w:val="358203D0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F952D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540A4D4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>
    <w:nsid w:val="58021C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>
    <w:nsid w:val="59C2431D"/>
    <w:multiLevelType w:val="hybridMultilevel"/>
    <w:tmpl w:val="E1AAB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CBD17C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5D6E123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>
    <w:nsid w:val="5EDB40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610C674A"/>
    <w:multiLevelType w:val="multilevel"/>
    <w:tmpl w:val="5D94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11F3A4D"/>
    <w:multiLevelType w:val="multilevel"/>
    <w:tmpl w:val="041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654D78C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60341D4"/>
    <w:multiLevelType w:val="hybridMultilevel"/>
    <w:tmpl w:val="5D946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84F629A"/>
    <w:multiLevelType w:val="hybridMultilevel"/>
    <w:tmpl w:val="DA7EA292"/>
    <w:lvl w:ilvl="0" w:tplc="3ED02C74">
      <w:start w:val="1"/>
      <w:numFmt w:val="lowerLetter"/>
      <w:lvlText w:val="%1."/>
      <w:lvlJc w:val="left"/>
      <w:pPr>
        <w:tabs>
          <w:tab w:val="num" w:pos="3731"/>
        </w:tabs>
        <w:ind w:left="3731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7F463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B4F0338"/>
    <w:multiLevelType w:val="multilevel"/>
    <w:tmpl w:val="BB2C1F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>
    <w:nsid w:val="6B9C14E6"/>
    <w:multiLevelType w:val="hybridMultilevel"/>
    <w:tmpl w:val="C4EE844C"/>
    <w:lvl w:ilvl="0" w:tplc="B948A93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C1A6751"/>
    <w:multiLevelType w:val="multilevel"/>
    <w:tmpl w:val="92EC0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0373A6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>
    <w:nsid w:val="751C09C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75785AC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">
    <w:nsid w:val="773E64D6"/>
    <w:multiLevelType w:val="multilevel"/>
    <w:tmpl w:val="74BA9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41">
    <w:nsid w:val="7ACD50E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CE6569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7E5C5C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34"/>
  </w:num>
  <w:num w:numId="2">
    <w:abstractNumId w:val="11"/>
  </w:num>
  <w:num w:numId="3">
    <w:abstractNumId w:val="35"/>
  </w:num>
  <w:num w:numId="4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5">
    <w:abstractNumId w:val="22"/>
  </w:num>
  <w:num w:numId="6">
    <w:abstractNumId w:val="10"/>
  </w:num>
  <w:num w:numId="7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944"/>
          </w:tabs>
          <w:ind w:left="944" w:hanging="360"/>
        </w:pPr>
        <w:rPr>
          <w:rFonts w:cs="Times New Roman"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16"/>
          </w:tabs>
          <w:ind w:left="716" w:hanging="432"/>
        </w:pPr>
        <w:rPr>
          <w:rFonts w:cs="Times New Roman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</w:num>
  <w:num w:numId="8">
    <w:abstractNumId w:val="15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09"/>
          </w:tabs>
          <w:ind w:left="1709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88"/>
          </w:tabs>
          <w:ind w:left="1072" w:hanging="504"/>
        </w:pPr>
        <w:rPr>
          <w:rFonts w:cs="Times New Roman"/>
        </w:rPr>
      </w:lvl>
    </w:lvlOverride>
  </w:num>
  <w:num w:numId="9">
    <w:abstractNumId w:val="2"/>
  </w:num>
  <w:num w:numId="10">
    <w:abstractNumId w:val="8"/>
  </w:num>
  <w:num w:numId="11">
    <w:abstractNumId w:val="24"/>
  </w:num>
  <w:num w:numId="12">
    <w:abstractNumId w:val="40"/>
  </w:num>
  <w:num w:numId="13">
    <w:abstractNumId w:val="31"/>
  </w:num>
  <w:num w:numId="14">
    <w:abstractNumId w:val="28"/>
  </w:num>
  <w:num w:numId="15">
    <w:abstractNumId w:val="16"/>
  </w:num>
  <w:num w:numId="16">
    <w:abstractNumId w:val="20"/>
  </w:num>
  <w:num w:numId="17">
    <w:abstractNumId w:val="32"/>
  </w:num>
  <w:num w:numId="18">
    <w:abstractNumId w:val="3"/>
  </w:num>
  <w:num w:numId="19">
    <w:abstractNumId w:val="17"/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 w:val="0"/>
          <w:sz w:val="32"/>
          <w:szCs w:val="32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1">
    <w:abstractNumId w:val="29"/>
  </w:num>
  <w:num w:numId="22">
    <w:abstractNumId w:val="36"/>
  </w:num>
  <w:num w:numId="23">
    <w:abstractNumId w:val="6"/>
  </w:num>
  <w:num w:numId="24">
    <w:abstractNumId w:val="19"/>
  </w:num>
  <w:num w:numId="25">
    <w:abstractNumId w:val="33"/>
  </w:num>
  <w:num w:numId="26">
    <w:abstractNumId w:val="26"/>
  </w:num>
  <w:num w:numId="27">
    <w:abstractNumId w:val="9"/>
  </w:num>
  <w:num w:numId="28">
    <w:abstractNumId w:val="14"/>
  </w:num>
  <w:num w:numId="29">
    <w:abstractNumId w:val="38"/>
  </w:num>
  <w:num w:numId="30">
    <w:abstractNumId w:val="4"/>
  </w:num>
  <w:num w:numId="31">
    <w:abstractNumId w:val="30"/>
  </w:num>
  <w:num w:numId="32">
    <w:abstractNumId w:val="12"/>
  </w:num>
  <w:num w:numId="33">
    <w:abstractNumId w:val="1"/>
  </w:num>
  <w:num w:numId="34">
    <w:abstractNumId w:val="21"/>
  </w:num>
  <w:num w:numId="35">
    <w:abstractNumId w:val="27"/>
  </w:num>
  <w:num w:numId="36">
    <w:abstractNumId w:val="0"/>
  </w:num>
  <w:num w:numId="37">
    <w:abstractNumId w:val="13"/>
  </w:num>
  <w:num w:numId="38">
    <w:abstractNumId w:val="5"/>
  </w:num>
  <w:num w:numId="39">
    <w:abstractNumId w:val="42"/>
  </w:num>
  <w:num w:numId="40">
    <w:abstractNumId w:val="39"/>
  </w:num>
  <w:num w:numId="41">
    <w:abstractNumId w:val="37"/>
  </w:num>
  <w:num w:numId="42">
    <w:abstractNumId w:val="23"/>
  </w:num>
  <w:num w:numId="43">
    <w:abstractNumId w:val="25"/>
  </w:num>
  <w:num w:numId="44">
    <w:abstractNumId w:val="43"/>
  </w:num>
  <w:num w:numId="45">
    <w:abstractNumId w:val="4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Footer/>
  <w:stylePaneFormatFilter w:val="3F01"/>
  <w:defaultTabStop w:val="709"/>
  <w:autoHyphenation/>
  <w:hyphenationZone w:val="357"/>
  <w:doNotHyphenateCaps/>
  <w:drawingGridHorizontalSpacing w:val="28"/>
  <w:drawingGridVerticalSpacing w:val="28"/>
  <w:characterSpacingControl w:val="doNotCompress"/>
  <w:hdrShapeDefaults>
    <o:shapedefaults v:ext="edit" spidmax="216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424"/>
    <w:rsid w:val="00D15FE4"/>
    <w:rsid w:val="00EF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eastAsia="MS Mincho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num" w:pos="1008"/>
      </w:tabs>
      <w:spacing w:before="240" w:after="60"/>
      <w:ind w:left="1008" w:hanging="1008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PlainText">
    <w:name w:val="Plain Text"/>
    <w:aliases w:val="Текст Знак"/>
    <w:basedOn w:val="Normal"/>
    <w:link w:val="PlainTextChar"/>
    <w:uiPriority w:val="99"/>
    <w:rPr>
      <w:rFonts w:ascii="Courier New" w:hAnsi="Courier New"/>
      <w:szCs w:val="20"/>
    </w:rPr>
  </w:style>
  <w:style w:type="character" w:customStyle="1" w:styleId="PlainTextChar">
    <w:name w:val="Plain Text Char"/>
    <w:aliases w:val="Текст Знак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1276"/>
      </w:tabs>
      <w:ind w:firstLine="709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pPr>
      <w:spacing w:before="240"/>
    </w:pPr>
    <w:rPr>
      <w:bCs/>
      <w:szCs w:val="20"/>
    </w:rPr>
  </w:style>
  <w:style w:type="paragraph" w:styleId="Caption">
    <w:name w:val="caption"/>
    <w:basedOn w:val="Normal"/>
    <w:next w:val="Normal"/>
    <w:uiPriority w:val="99"/>
    <w:qFormat/>
    <w:pPr>
      <w:widowControl w:val="0"/>
      <w:spacing w:after="120"/>
    </w:pPr>
    <w:rPr>
      <w:bCs/>
      <w:szCs w:val="20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non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none"/>
    </w:rPr>
  </w:style>
  <w:style w:type="character" w:customStyle="1" w:styleId="a">
    <w:name w:val="Основной текст Знак"/>
    <w:uiPriority w:val="99"/>
    <w:rPr>
      <w:rFonts w:eastAsia="MS Mincho"/>
      <w:sz w:val="24"/>
      <w:lang w:val="ru-RU" w:eastAsia="ru-RU"/>
    </w:rPr>
  </w:style>
  <w:style w:type="paragraph" w:styleId="TOC1">
    <w:name w:val="toc 1"/>
    <w:basedOn w:val="Normal"/>
    <w:next w:val="Normal"/>
    <w:autoRedefine/>
    <w:uiPriority w:val="99"/>
    <w:semiHidden/>
    <w:pPr>
      <w:spacing w:before="360"/>
    </w:pPr>
    <w:rPr>
      <w:rFonts w:cs="Arial"/>
      <w:bCs/>
      <w:caps/>
    </w:rPr>
  </w:style>
  <w:style w:type="paragraph" w:styleId="TOC3">
    <w:name w:val="toc 3"/>
    <w:basedOn w:val="Normal"/>
    <w:next w:val="Normal"/>
    <w:autoRedefine/>
    <w:uiPriority w:val="99"/>
    <w:semiHidden/>
    <w:pPr>
      <w:ind w:left="240"/>
    </w:pPr>
    <w:rPr>
      <w:sz w:val="22"/>
      <w:szCs w:val="20"/>
    </w:rPr>
  </w:style>
  <w:style w:type="paragraph" w:styleId="TOC4">
    <w:name w:val="toc 4"/>
    <w:basedOn w:val="Normal"/>
    <w:next w:val="Normal"/>
    <w:autoRedefine/>
    <w:uiPriority w:val="99"/>
    <w:semiHidden/>
    <w:pPr>
      <w:ind w:left="480"/>
    </w:pPr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pPr>
      <w:widowControl w:val="0"/>
      <w:ind w:firstLine="720"/>
    </w:pPr>
  </w:style>
  <w:style w:type="paragraph" w:customStyle="1" w:styleId="1TimesNewRoman12">
    <w:name w:val="Стиль Заголовок 1 + Times New Roman 12 пт не полужирный"/>
    <w:basedOn w:val="Heading1"/>
    <w:link w:val="1TimesNewRoman120"/>
    <w:uiPriority w:val="99"/>
    <w:pPr>
      <w:keepNext w:val="0"/>
      <w:widowControl w:val="0"/>
      <w:numPr>
        <w:ilvl w:val="2"/>
        <w:numId w:val="2"/>
      </w:numPr>
      <w:jc w:val="left"/>
    </w:pPr>
    <w:rPr>
      <w:rFonts w:eastAsia="Times New Roman"/>
      <w:b/>
      <w:kern w:val="32"/>
    </w:rPr>
  </w:style>
  <w:style w:type="paragraph" w:customStyle="1" w:styleId="a0">
    <w:name w:val="СтильПрилож"/>
    <w:basedOn w:val="Normal"/>
    <w:link w:val="a1"/>
    <w:uiPriority w:val="99"/>
    <w:pPr>
      <w:widowControl w:val="0"/>
      <w:ind w:left="1531" w:hanging="1531"/>
    </w:pPr>
    <w:rPr>
      <w:szCs w:val="20"/>
    </w:rPr>
  </w:style>
  <w:style w:type="character" w:customStyle="1" w:styleId="a1">
    <w:name w:val="СтильПрилож Знак"/>
    <w:link w:val="a0"/>
    <w:uiPriority w:val="99"/>
    <w:locked/>
    <w:rPr>
      <w:sz w:val="24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TOC5">
    <w:name w:val="toc 5"/>
    <w:basedOn w:val="Normal"/>
    <w:next w:val="Normal"/>
    <w:autoRedefine/>
    <w:uiPriority w:val="99"/>
    <w:semiHidden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pPr>
      <w:ind w:left="1680"/>
    </w:pPr>
    <w:rPr>
      <w:sz w:val="20"/>
      <w:szCs w:val="20"/>
    </w:rPr>
  </w:style>
  <w:style w:type="paragraph" w:customStyle="1" w:styleId="Pa9">
    <w:name w:val="Pa9"/>
    <w:basedOn w:val="Normal"/>
    <w:next w:val="Normal"/>
    <w:uiPriority w:val="99"/>
    <w:pPr>
      <w:autoSpaceDE w:val="0"/>
      <w:autoSpaceDN w:val="0"/>
      <w:adjustRightInd w:val="0"/>
      <w:spacing w:line="141" w:lineRule="atLeast"/>
    </w:pPr>
    <w:rPr>
      <w:rFonts w:ascii="HelveticaCondensed" w:hAnsi="HelveticaCondensed"/>
    </w:rPr>
  </w:style>
  <w:style w:type="paragraph" w:customStyle="1" w:styleId="Pa8">
    <w:name w:val="Pa8"/>
    <w:basedOn w:val="Normal"/>
    <w:next w:val="Normal"/>
    <w:uiPriority w:val="99"/>
    <w:pPr>
      <w:autoSpaceDE w:val="0"/>
      <w:autoSpaceDN w:val="0"/>
      <w:adjustRightInd w:val="0"/>
      <w:spacing w:line="141" w:lineRule="atLeast"/>
    </w:pPr>
    <w:rPr>
      <w:rFonts w:ascii="HelveticaCondensed" w:hAnsi="HelveticaCondensed"/>
    </w:rPr>
  </w:style>
  <w:style w:type="character" w:customStyle="1" w:styleId="1TimesNewRoman120">
    <w:name w:val="Стиль Заголовок 1 + Times New Roman 12 пт не полужирный Знак"/>
    <w:link w:val="1TimesNewRoman12"/>
    <w:uiPriority w:val="99"/>
    <w:locked/>
    <w:rPr>
      <w:b/>
      <w:kern w:val="32"/>
      <w:sz w:val="32"/>
      <w:lang w:val="ru-RU" w:eastAsia="ru-RU"/>
    </w:rPr>
  </w:style>
  <w:style w:type="character" w:customStyle="1" w:styleId="7">
    <w:name w:val="Знак Знак7"/>
    <w:basedOn w:val="DefaultParagraphFont"/>
    <w:uiPriority w:val="99"/>
    <w:semiHidden/>
    <w:locked/>
    <w:rPr>
      <w:rFonts w:cs="Times New Roman"/>
      <w:sz w:val="24"/>
      <w:szCs w:val="24"/>
      <w:lang w:val="ru-RU" w:eastAsia="ru-RU" w:bidi="ar-SA"/>
    </w:rPr>
  </w:style>
  <w:style w:type="numbering" w:styleId="111111">
    <w:name w:val="Outline List 2"/>
    <w:basedOn w:val="NoList"/>
    <w:uiPriority w:val="99"/>
    <w:semiHidden/>
    <w:unhideWhenUsed/>
    <w:locked/>
    <w:rsid w:val="00EF6424"/>
    <w:pPr>
      <w:numPr>
        <w:numId w:val="5"/>
      </w:numPr>
    </w:pPr>
  </w:style>
  <w:style w:type="numbering" w:customStyle="1" w:styleId="1111111">
    <w:name w:val="1 / 1.1 / 1.1.11"/>
    <w:rsid w:val="00EF6424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1050</TotalTime>
  <Pages>14</Pages>
  <Words>1622</Words>
  <Characters>9252</Characters>
  <Application>Microsoft Office Outlook</Application>
  <DocSecurity>0</DocSecurity>
  <Lines>0</Lines>
  <Paragraphs>0</Paragraphs>
  <ScaleCrop>false</ScaleCrop>
  <Company>APOGEY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Крымов</cp:lastModifiedBy>
  <cp:revision>103</cp:revision>
  <cp:lastPrinted>2013-03-28T09:26:00Z</cp:lastPrinted>
  <dcterms:created xsi:type="dcterms:W3CDTF">2022-08-16T09:00:00Z</dcterms:created>
  <dcterms:modified xsi:type="dcterms:W3CDTF">2022-08-30T13:07:00Z</dcterms:modified>
</cp:coreProperties>
</file>