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24 декабря 2024 г. N 3263/р</w:t>
      </w:r>
    </w:p>
    <w:p>
      <w:pPr>
        <w:pStyle w:val="2"/>
        <w:outlineLvl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ЕДИНОГО ПЕРЕЧНЯ</w:t>
      </w:r>
    </w:p>
    <w:p>
      <w:pPr>
        <w:pStyle w:val="2"/>
        <w:jc w:val="center"/>
      </w:pPr>
      <w:r>
        <w:rPr>
          <w:sz w:val="24"/>
        </w:rPr>
        <w:t xml:space="preserve">ОСНОВНЫХ РАБОТ И УСЛУГ, ОКАЗЫВАЕМЫХ ОАО "РЖД"</w:t>
      </w:r>
    </w:p>
    <w:p>
      <w:pPr>
        <w:pStyle w:val="2"/>
        <w:jc w:val="center"/>
      </w:pPr>
      <w:r>
        <w:rPr>
          <w:sz w:val="24"/>
        </w:rPr>
        <w:t xml:space="preserve">ПРИ ОРГАНИЗАЦИИ ПЕРЕВОЗОК ГРУЗОВ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 целью оптимизации перечня работ и услуг, оказываемых ОАО "РЖД" при организации перевозок грузов: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Единый </w:t>
      </w:r>
      <w:hyperlink w:history="0" w:anchor="P23" w:tooltip="ЕДИНЫЙ 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основных работ и услуг, оказываемых ОАО "РЖД" при организации перевозок грузов.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3" w:tooltip="Распоряжение ОАО &quot;РЖД&quot; от 05.09.2023 N 2260/р &quot;Об утверждении Единого перечня основных работ и услуг, оказываемых ОАО &quot;РЖД&quot; при организации перевозок грузов&quo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ОАО "РЖД" от 5 сентября 2023 г. N 2260/р "Об утверждении Единого перечня основных работ и услуг, оказываемых ОАО "РЖД" при организации перевозок грузов".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Генеральный директор -</w:t>
      </w:r>
    </w:p>
    <w:p>
      <w:pPr>
        <w:pStyle w:val="0"/>
        <w:jc w:val="right"/>
      </w:pPr>
      <w:r>
        <w:rPr>
          <w:sz w:val="24"/>
        </w:rPr>
        <w:t xml:space="preserve">председатель правления ОАО "РЖД"</w:t>
      </w:r>
    </w:p>
    <w:p>
      <w:pPr>
        <w:pStyle w:val="0"/>
        <w:jc w:val="right"/>
      </w:pPr>
      <w:r>
        <w:rPr>
          <w:sz w:val="24"/>
        </w:rPr>
        <w:t xml:space="preserve">О.В.БЕЛОЗЕРОВ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ОАО "РЖД"</w:t>
      </w:r>
    </w:p>
    <w:p>
      <w:pPr>
        <w:pStyle w:val="0"/>
        <w:jc w:val="right"/>
      </w:pPr>
      <w:r>
        <w:rPr>
          <w:sz w:val="24"/>
        </w:rPr>
        <w:t xml:space="preserve">от 24.12.2024 N 3263/р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3" w:name="P23"/>
    <w:bookmarkEnd w:id="23"/>
    <w:p>
      <w:pPr>
        <w:pStyle w:val="2"/>
        <w:jc w:val="center"/>
      </w:pPr>
      <w:r>
        <w:rPr>
          <w:sz w:val="24"/>
        </w:rPr>
        <w:t xml:space="preserve">ЕДИНЫЙ ПЕРЕЧЕНЬ</w:t>
      </w:r>
    </w:p>
    <w:p>
      <w:pPr>
        <w:pStyle w:val="2"/>
        <w:jc w:val="center"/>
      </w:pPr>
      <w:r>
        <w:rPr>
          <w:sz w:val="24"/>
        </w:rPr>
        <w:t xml:space="preserve">ОСНОВНЫХ РАБОТ И УСЛУГ, ОКАЗЫВАЕМЫХ ОАО "РЖД"</w:t>
      </w:r>
    </w:p>
    <w:p>
      <w:pPr>
        <w:pStyle w:val="2"/>
        <w:jc w:val="center"/>
      </w:pPr>
      <w:r>
        <w:rPr>
          <w:sz w:val="24"/>
        </w:rPr>
        <w:t xml:space="preserve">ПРИ ОРГАНИЗАЦИИ ПЕРЕВОЗОК ГРУЗОВ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59"/>
        <w:gridCol w:w="4291"/>
        <w:gridCol w:w="3792"/>
      </w:tblGrid>
      <w:tr>
        <w:tc>
          <w:tcPr>
            <w:tcW w:w="9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2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работ и услуг</w:t>
            </w:r>
          </w:p>
        </w:tc>
        <w:tc>
          <w:tcPr>
            <w:tcW w:w="3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Документы, регламентирующие сборы и плату</w:t>
            </w:r>
          </w:p>
        </w:tc>
      </w:tr>
      <w:tr>
        <w:tc>
          <w:tcPr>
            <w:gridSpan w:val="3"/>
            <w:tcW w:w="9042" w:type="dxa"/>
            <w:vAlign w:val="center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1. Работы и услуги, связанные с условиями перевозки грузов, маневровой работой на путях общего пользования и предоставлением инфраструктуры железнодорожного транспорта общего пользования</w:t>
            </w:r>
          </w:p>
        </w:tc>
      </w:tr>
      <w:tr>
        <w:tc>
          <w:tcPr>
            <w:gridSpan w:val="3"/>
            <w:tcW w:w="904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1.1. Работы и услуги, цены на которые регулируются государством</w:t>
            </w:r>
          </w:p>
        </w:tc>
      </w:tr>
      <w:tr>
        <w:tc>
          <w:tcPr>
            <w:tcW w:w="9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1.1.1.</w:t>
            </w:r>
          </w:p>
        </w:tc>
        <w:tc>
          <w:tcPr>
            <w:tcW w:w="429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Организация перевозок грузов и порожних вагонов большой скоростью</w:t>
            </w:r>
          </w:p>
        </w:tc>
        <w:tc>
          <w:tcPr>
            <w:tcW w:w="3792" w:type="dxa"/>
            <w:vAlign w:val="center"/>
          </w:tcPr>
          <w:p>
            <w:pPr>
              <w:pStyle w:val="0"/>
              <w:jc w:val="center"/>
            </w:pPr>
            <w:hyperlink w:history="0" r:id="rId4" w:tooltip="Федеральный закон от 10.01.2003 N 18-ФЗ (ред. от 31.07.2025, с изм. от 16.12.2025) &quot;Устав железнодорожного транспорта Российской Федерации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Статья 10</w:t>
              </w:r>
            </w:hyperlink>
            <w:r>
              <w:rPr>
                <w:sz w:val="24"/>
              </w:rPr>
              <w:t xml:space="preserve"> Федерального закона от 10 января 2003 г. N 18-ФЗ "Устав железнодорожного транспорта Российской Федерации" (Устав железнодорожного транспорта), </w:t>
            </w:r>
            <w:hyperlink w:history="0" r:id="rId5" w:tooltip="Ссылка на КонсультантПлюс">
              <w:r>
                <w:rPr>
                  <w:sz w:val="24"/>
                  <w:color w:val="0000ff"/>
                </w:rPr>
                <w:t xml:space="preserve">пункт 2.32</w:t>
              </w:r>
            </w:hyperlink>
            <w:r>
              <w:rPr>
                <w:sz w:val="24"/>
              </w:rPr>
              <w:t xml:space="preserve"> Прейскуранта N 10-01 "Тарифы на перевозки грузов и услуги инфраструктуры, выполняемые российскими железными дорогами" (Тарифное руководство N 1), утвержденного постановлением ФЭК России от 17 июня 2003 г. N 47-т/5 (Прейскурант N 10-01)</w:t>
            </w:r>
          </w:p>
        </w:tc>
      </w:tr>
      <w:tr>
        <w:tc>
          <w:tcPr>
            <w:tcW w:w="9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1.1.2.</w:t>
            </w:r>
          </w:p>
        </w:tc>
        <w:tc>
          <w:tcPr>
            <w:tcW w:w="429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Организация перевозок грузов отдельным поездом по специально разработанному расписанию</w:t>
            </w:r>
          </w:p>
        </w:tc>
        <w:tc>
          <w:tcPr>
            <w:tcW w:w="3792" w:type="dxa"/>
            <w:vAlign w:val="center"/>
          </w:tcPr>
          <w:p>
            <w:pPr>
              <w:pStyle w:val="0"/>
              <w:jc w:val="center"/>
            </w:pPr>
            <w:hyperlink w:history="0" r:id="rId6" w:tooltip="Федеральный закон от 10.01.2003 N 18-ФЗ (ред. от 31.07.2025, с изм. от 16.12.2025) &quot;Устав железнодорожного транспорта Российской Федерации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Статья 10</w:t>
              </w:r>
            </w:hyperlink>
            <w:r>
              <w:rPr>
                <w:sz w:val="24"/>
              </w:rPr>
              <w:t xml:space="preserve"> Устава железнодорожного транспорта, </w:t>
            </w:r>
            <w:hyperlink w:history="0" r:id="rId7" w:tooltip="Ссылка на КонсультантПлюс">
              <w:r>
                <w:rPr>
                  <w:sz w:val="24"/>
                  <w:color w:val="0000ff"/>
                </w:rPr>
                <w:t xml:space="preserve">пункт 2.34</w:t>
              </w:r>
            </w:hyperlink>
            <w:r>
              <w:rPr>
                <w:sz w:val="24"/>
              </w:rPr>
              <w:t xml:space="preserve"> Прейскуранта N 10-01</w:t>
            </w:r>
          </w:p>
        </w:tc>
      </w:tr>
      <w:tr>
        <w:tc>
          <w:tcPr>
            <w:tcW w:w="9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1.1.3.</w:t>
            </w:r>
          </w:p>
        </w:tc>
        <w:tc>
          <w:tcPr>
            <w:tcW w:w="429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Предоставление инфраструктуры железнодорожного транспорта общего пользования для нахождения железнодорожного подвижного состава</w:t>
            </w:r>
          </w:p>
        </w:tc>
        <w:tc>
          <w:tcPr>
            <w:tcW w:w="3792" w:type="dxa"/>
            <w:vAlign w:val="center"/>
          </w:tcPr>
          <w:p>
            <w:pPr>
              <w:pStyle w:val="0"/>
              <w:jc w:val="center"/>
            </w:pPr>
            <w:hyperlink w:history="0" r:id="rId8" w:tooltip="Федеральный закон от 10.01.2003 N 18-ФЗ (ред. от 31.07.2025, с изм. от 16.12.2025) &quot;Устав железнодорожного транспорта Российской Федерации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Статьи 39</w:t>
              </w:r>
            </w:hyperlink>
            <w:r>
              <w:rPr>
                <w:sz w:val="24"/>
              </w:rPr>
              <w:t xml:space="preserve">, </w:t>
            </w:r>
            <w:hyperlink w:history="0" r:id="rId9" w:tooltip="Федеральный закон от 10.01.2003 N 18-ФЗ (ред. от 31.07.2025, с изм. от 16.12.2025) &quot;Устав железнодорожного транспорта Российской Федерации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44</w:t>
              </w:r>
            </w:hyperlink>
            <w:r>
              <w:rPr>
                <w:sz w:val="24"/>
              </w:rPr>
              <w:t xml:space="preserve"> Устава железнодорожного транспорта, </w:t>
            </w:r>
            <w:hyperlink w:history="0" r:id="rId10" w:tooltip="Ссылка на КонсультантПлюс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ФСТ России от 29 апреля 2015 г. N 127-т/1 "Об утверждении платы за нахождение на железнодорожных путях общего пользования подвижного состава и правил ее применения (Тарифное руководство)"</w:t>
            </w:r>
          </w:p>
        </w:tc>
      </w:tr>
      <w:tr>
        <w:tc>
          <w:tcPr>
            <w:gridSpan w:val="3"/>
            <w:tcW w:w="904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1.2. Работы и услуги, цены на которые не регулируются государством</w:t>
            </w:r>
          </w:p>
        </w:tc>
      </w:tr>
      <w:tr>
        <w:tc>
          <w:tcPr>
            <w:tcW w:w="9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1.2.1.</w:t>
            </w:r>
          </w:p>
        </w:tc>
        <w:tc>
          <w:tcPr>
            <w:tcW w:w="429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Перевозки груженых и порожних вагонов, контрейлерные перевозки, перевозки груженых и порожних контейнеров по графику с согласованным временем (в часах) отправления и прибытия</w:t>
            </w:r>
          </w:p>
        </w:tc>
        <w:tc>
          <w:tcPr>
            <w:tcW w:w="3792" w:type="dxa"/>
            <w:vAlign w:val="center"/>
          </w:tcPr>
          <w:p>
            <w:pPr>
              <w:pStyle w:val="0"/>
              <w:jc w:val="center"/>
            </w:pPr>
            <w:hyperlink w:history="0" r:id="rId11" w:tooltip="Федеральный закон от 10.01.2003 N 18-ФЗ (ред. от 31.07.2025, с изм. от 16.12.2025) &quot;Устав железнодорожного транспорта Российской Федерации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Статья 10</w:t>
              </w:r>
            </w:hyperlink>
            <w:r>
              <w:rPr>
                <w:sz w:val="24"/>
              </w:rPr>
              <w:t xml:space="preserve"> Устава железнодорожного транспорта, договор</w:t>
            </w:r>
          </w:p>
        </w:tc>
      </w:tr>
      <w:tr>
        <w:tc>
          <w:tcPr>
            <w:tcW w:w="9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1.2.2.</w:t>
            </w:r>
          </w:p>
        </w:tc>
        <w:tc>
          <w:tcPr>
            <w:tcW w:w="429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Услуга "Грузовой экспресс", в том числе с услугой "Модульный экспресс", а также услуга "Грузовой конструктор"</w:t>
            </w:r>
          </w:p>
        </w:tc>
        <w:tc>
          <w:tcPr>
            <w:tcW w:w="3792" w:type="dxa"/>
            <w:vAlign w:val="center"/>
          </w:tcPr>
          <w:p>
            <w:pPr>
              <w:pStyle w:val="0"/>
              <w:jc w:val="center"/>
            </w:pPr>
            <w:hyperlink w:history="0" r:id="rId12" w:tooltip="Федеральный закон от 10.01.2003 N 18-ФЗ (ред. от 31.07.2025, с изм. от 16.12.2025) &quot;Устав железнодорожного транспорта Российской Федерации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Статья 10</w:t>
              </w:r>
            </w:hyperlink>
            <w:r>
              <w:rPr>
                <w:sz w:val="24"/>
              </w:rPr>
              <w:t xml:space="preserve"> Устава железнодорожного транспорта, договор</w:t>
            </w:r>
          </w:p>
        </w:tc>
      </w:tr>
      <w:tr>
        <w:tc>
          <w:tcPr>
            <w:tcW w:w="9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1.2.3.</w:t>
            </w:r>
          </w:p>
        </w:tc>
        <w:tc>
          <w:tcPr>
            <w:tcW w:w="429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Перевозка грузов ранее нормативных сроков доставки</w:t>
            </w:r>
          </w:p>
        </w:tc>
        <w:tc>
          <w:tcPr>
            <w:tcW w:w="3792" w:type="dxa"/>
            <w:vAlign w:val="center"/>
          </w:tcPr>
          <w:p>
            <w:pPr>
              <w:pStyle w:val="0"/>
              <w:jc w:val="center"/>
            </w:pPr>
            <w:hyperlink w:history="0" r:id="rId13" w:tooltip="Федеральный закон от 10.01.2003 N 18-ФЗ (ред. от 31.07.2025, с изм. от 16.12.2025) &quot;Устав железнодорожного транспорта Российской Федерации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Статьи 10</w:t>
              </w:r>
            </w:hyperlink>
            <w:r>
              <w:rPr>
                <w:sz w:val="24"/>
              </w:rPr>
              <w:t xml:space="preserve">, </w:t>
            </w:r>
            <w:hyperlink w:history="0" r:id="rId14" w:tooltip="Федеральный закон от 10.01.2003 N 18-ФЗ (ред. от 31.07.2025, с изм. от 16.12.2025) &quot;Устав железнодорожного транспорта Российской Федерации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33</w:t>
              </w:r>
            </w:hyperlink>
            <w:r>
              <w:rPr>
                <w:sz w:val="24"/>
              </w:rPr>
              <w:t xml:space="preserve"> Устава железнодорожного транспорта, договор</w:t>
            </w:r>
          </w:p>
        </w:tc>
      </w:tr>
      <w:tr>
        <w:tc>
          <w:tcPr>
            <w:tcW w:w="9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1.2.4.</w:t>
            </w:r>
          </w:p>
        </w:tc>
        <w:tc>
          <w:tcPr>
            <w:tcW w:w="429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Согласованное с ОАО "РЖД" размещение подвижного состава на железнодорожных путях общего пользования в перевозочном процессе</w:t>
            </w:r>
          </w:p>
        </w:tc>
        <w:tc>
          <w:tcPr>
            <w:tcW w:w="3792" w:type="dxa"/>
            <w:vAlign w:val="center"/>
          </w:tcPr>
          <w:p>
            <w:pPr>
              <w:pStyle w:val="0"/>
              <w:jc w:val="center"/>
            </w:pPr>
            <w:hyperlink w:history="0" r:id="rId15" w:tooltip="Федеральный закон от 10.01.2003 N 18-ФЗ (ред. от 31.07.2025, с изм. от 16.12.2025) &quot;Устав железнодорожного транспорта Российской Федерации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Статья 10</w:t>
              </w:r>
            </w:hyperlink>
            <w:r>
              <w:rPr>
                <w:sz w:val="24"/>
              </w:rPr>
              <w:t xml:space="preserve"> Устава железнодорожного транспорта, договор</w:t>
            </w:r>
          </w:p>
        </w:tc>
      </w:tr>
      <w:tr>
        <w:tc>
          <w:tcPr>
            <w:tcW w:w="9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1.2.5.</w:t>
            </w:r>
          </w:p>
        </w:tc>
        <w:tc>
          <w:tcPr>
            <w:tcW w:w="429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Предоставление инфраструктуры железнодорожного транспорта общего пользования для нахождения на ней собственных (арендованных) локомотивов и иного подвижного состава (кроме порожних вагонов) в течение времени простоя, не связанного с перевозочным процессом</w:t>
            </w:r>
          </w:p>
        </w:tc>
        <w:tc>
          <w:tcPr>
            <w:tcW w:w="3792" w:type="dxa"/>
            <w:vAlign w:val="center"/>
          </w:tcPr>
          <w:p>
            <w:pPr>
              <w:pStyle w:val="0"/>
              <w:jc w:val="center"/>
            </w:pPr>
            <w:hyperlink w:history="0" r:id="rId16" w:tooltip="Федеральный закон от 10.01.2003 N 18-ФЗ (ред. от 31.07.2025, с изм. от 16.12.2025) &quot;Устав железнодорожного транспорта Российской Федерации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Статья 10</w:t>
              </w:r>
            </w:hyperlink>
            <w:r>
              <w:rPr>
                <w:sz w:val="24"/>
              </w:rPr>
              <w:t xml:space="preserve"> Устава железнодорожного транспорта, договор</w:t>
            </w:r>
          </w:p>
        </w:tc>
      </w:tr>
      <w:tr>
        <w:tc>
          <w:tcPr>
            <w:tcW w:w="9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1.2.6.</w:t>
            </w:r>
          </w:p>
        </w:tc>
        <w:tc>
          <w:tcPr>
            <w:tcW w:w="429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Формирование контейнерных, контрейлерных поездов на железнодорожных путях общего пользования станции отправления</w:t>
            </w:r>
          </w:p>
        </w:tc>
        <w:tc>
          <w:tcPr>
            <w:tcW w:w="3792" w:type="dxa"/>
            <w:vAlign w:val="center"/>
          </w:tcPr>
          <w:p>
            <w:pPr>
              <w:pStyle w:val="0"/>
              <w:jc w:val="center"/>
            </w:pPr>
            <w:hyperlink w:history="0" r:id="rId17" w:tooltip="Федеральный закон от 10.01.2003 N 18-ФЗ (ред. от 31.07.2025, с изм. от 16.12.2025) &quot;Устав железнодорожного транспорта Российской Федерации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Статьи 10</w:t>
              </w:r>
            </w:hyperlink>
            <w:r>
              <w:rPr>
                <w:sz w:val="24"/>
              </w:rPr>
              <w:t xml:space="preserve">, </w:t>
            </w:r>
            <w:hyperlink w:history="0" r:id="rId18" w:tooltip="Федеральный закон от 10.01.2003 N 18-ФЗ (ред. от 31.07.2025, с изм. от 16.12.2025) &quot;Устав железнодорожного транспорта Российской Федерации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 Устава железнодорожного транспорта, договор</w:t>
            </w:r>
          </w:p>
        </w:tc>
      </w:tr>
      <w:tr>
        <w:tc>
          <w:tcPr>
            <w:tcW w:w="9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1.2.7.</w:t>
            </w:r>
          </w:p>
        </w:tc>
        <w:tc>
          <w:tcPr>
            <w:tcW w:w="429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Формирование поездов из собственных (арендованных) вагонов на станции отправления или в пути их следования по признакам, не предусмотренным планом формирования, а также диспетчерское сопровождение порожнего подвижного состава и его подборка до установленной длины на железнодорожных путях общего пользования</w:t>
            </w:r>
          </w:p>
        </w:tc>
        <w:tc>
          <w:tcPr>
            <w:tcW w:w="3792" w:type="dxa"/>
            <w:vAlign w:val="center"/>
          </w:tcPr>
          <w:p>
            <w:pPr>
              <w:pStyle w:val="0"/>
              <w:jc w:val="center"/>
            </w:pPr>
            <w:hyperlink w:history="0" r:id="rId19" w:tooltip="Федеральный закон от 10.01.2003 N 18-ФЗ (ред. от 31.07.2025, с изм. от 16.12.2025) &quot;Устав железнодорожного транспорта Российской Федерации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Статья 10</w:t>
              </w:r>
            </w:hyperlink>
            <w:r>
              <w:rPr>
                <w:sz w:val="24"/>
              </w:rPr>
              <w:t xml:space="preserve"> Устава железнодорожного транспорта, договор</w:t>
            </w:r>
          </w:p>
        </w:tc>
      </w:tr>
      <w:tr>
        <w:tc>
          <w:tcPr>
            <w:tcW w:w="9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1.2.8.</w:t>
            </w:r>
          </w:p>
        </w:tc>
        <w:tc>
          <w:tcPr>
            <w:tcW w:w="429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Переадресовка грузов, порожних вагонов, контейнеров, вагонов с контрейлерами (автопоездами, автоприцепами, полуприцепами, съемными автомобильными кузовами в порожнем или груженом состоянии)</w:t>
            </w:r>
          </w:p>
        </w:tc>
        <w:tc>
          <w:tcPr>
            <w:tcW w:w="3792" w:type="dxa"/>
            <w:vAlign w:val="center"/>
          </w:tcPr>
          <w:p>
            <w:pPr>
              <w:pStyle w:val="0"/>
              <w:jc w:val="center"/>
            </w:pPr>
            <w:hyperlink w:history="0" r:id="rId20" w:tooltip="Федеральный закон от 10.01.2003 N 18-ФЗ (ред. от 31.07.2025, с изм. от 16.12.2025) &quot;Устав железнодорожного транспорта Российской Федерации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Статья 31</w:t>
              </w:r>
            </w:hyperlink>
            <w:r>
              <w:rPr>
                <w:sz w:val="24"/>
              </w:rPr>
              <w:t xml:space="preserve"> Устава железнодорожного транспорта, договор</w:t>
            </w:r>
          </w:p>
        </w:tc>
      </w:tr>
    </w:tbl>
    <w:p>
      <w:pPr>
        <w:pStyle w:val="0"/>
      </w:pPr>
      <w:hyperlink w:history="0" r:id="rId21" w:tooltip="Распоряжение ОАО &quot;РЖД&quot; от 24.12.2024 N 3263/р &quot;Об утверждении Единого перечня основных работ и услуг, оказываемых ОАО &quot;РЖД&quot; при организации перевозок грузов&quot; {КонсультантПлюс}">
        <w:r>
          <w:rPr>
            <w:sz w:val="24"/>
            <w:color w:val="0000ff"/>
            <w:i w:val="on"/>
          </w:rPr>
          <w:br/>
          <w:t xml:space="preserve">Распоряжение ОАО "РЖД" от 24.12.2024 N 3263/р "Об утверждении Единого перечня основных работ и услуг, оказываемых ОАО "РЖД" при организации перевозок грузов" {КонсультантПлюс}</w:t>
        </w:r>
      </w:hyperlink>
      <w:r>
        <w:rPr>
          <w:sz w:val="24"/>
        </w:rPr>
        <w:br/>
      </w:r>
    </w:p>
    <w:sectPr>
      <w:pgSz w:w="11906" w:h="16838"/>
      <w:pgMar w:top="1440" w:right="566" w:bottom="1440" w:left="1133" w:header="0" w:footer="0" w:gutter="0"/>
      <w:titlePg/>
    </w:sectPr>
  </w:body>
</w:document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yperlink" Target="http://login.consultant.ru/link/?req=doc&amp;base=LAW&amp;n=462807&amp;date=31.01.2026" TargetMode = "External"/><Relationship Id="rId4" Type="http://schemas.openxmlformats.org/officeDocument/2006/relationships/hyperlink" Target="http://login.consultant.ru/link/?req=doc&amp;base=LAW&amp;n=499736&amp;date=31.01.2026&amp;dst=100072&amp;field=134" TargetMode = "External"/><Relationship Id="rId5" Type="http://schemas.openxmlformats.org/officeDocument/2006/relationships/hyperlink" Target="http://login.consultant.ru/link/?req=doc&amp;base=LAW&amp;n=451992&amp;date=31.01.2026&amp;dst=100456&amp;field=134" TargetMode = "External"/><Relationship Id="rId6" Type="http://schemas.openxmlformats.org/officeDocument/2006/relationships/hyperlink" Target="http://login.consultant.ru/link/?req=doc&amp;base=LAW&amp;n=499736&amp;date=31.01.2026&amp;dst=100072&amp;field=134" TargetMode = "External"/><Relationship Id="rId7" Type="http://schemas.openxmlformats.org/officeDocument/2006/relationships/hyperlink" Target="http://login.consultant.ru/link/?req=doc&amp;base=LAW&amp;n=451992&amp;date=31.01.2026&amp;dst=100469&amp;field=134" TargetMode = "External"/><Relationship Id="rId8" Type="http://schemas.openxmlformats.org/officeDocument/2006/relationships/hyperlink" Target="http://login.consultant.ru/link/?req=doc&amp;base=LAW&amp;n=499736&amp;date=31.01.2026&amp;dst=63&amp;field=134" TargetMode = "External"/><Relationship Id="rId9" Type="http://schemas.openxmlformats.org/officeDocument/2006/relationships/hyperlink" Target="http://login.consultant.ru/link/?req=doc&amp;base=LAW&amp;n=499736&amp;date=31.01.2026&amp;dst=100255&amp;field=134" TargetMode = "External"/><Relationship Id="rId10" Type="http://schemas.openxmlformats.org/officeDocument/2006/relationships/hyperlink" Target="http://login.consultant.ru/link/?req=doc&amp;base=LAW&amp;n=180207&amp;date=31.01.2026" TargetMode = "External"/><Relationship Id="rId11" Type="http://schemas.openxmlformats.org/officeDocument/2006/relationships/hyperlink" Target="http://login.consultant.ru/link/?req=doc&amp;base=LAW&amp;n=499736&amp;date=31.01.2026&amp;dst=100072&amp;field=134" TargetMode = "External"/><Relationship Id="rId12" Type="http://schemas.openxmlformats.org/officeDocument/2006/relationships/hyperlink" Target="http://login.consultant.ru/link/?req=doc&amp;base=LAW&amp;n=499736&amp;date=31.01.2026&amp;dst=100072&amp;field=134" TargetMode = "External"/><Relationship Id="rId13" Type="http://schemas.openxmlformats.org/officeDocument/2006/relationships/hyperlink" Target="http://login.consultant.ru/link/?req=doc&amp;base=LAW&amp;n=499736&amp;date=31.01.2026&amp;dst=100072&amp;field=134" TargetMode = "External"/><Relationship Id="rId14" Type="http://schemas.openxmlformats.org/officeDocument/2006/relationships/hyperlink" Target="http://login.consultant.ru/link/?req=doc&amp;base=LAW&amp;n=499736&amp;date=31.01.2026&amp;dst=100194&amp;field=134" TargetMode = "External"/><Relationship Id="rId15" Type="http://schemas.openxmlformats.org/officeDocument/2006/relationships/hyperlink" Target="http://login.consultant.ru/link/?req=doc&amp;base=LAW&amp;n=499736&amp;date=31.01.2026&amp;dst=100072&amp;field=134" TargetMode = "External"/><Relationship Id="rId16" Type="http://schemas.openxmlformats.org/officeDocument/2006/relationships/hyperlink" Target="http://login.consultant.ru/link/?req=doc&amp;base=LAW&amp;n=499736&amp;date=31.01.2026&amp;dst=100072&amp;field=134" TargetMode = "External"/><Relationship Id="rId17" Type="http://schemas.openxmlformats.org/officeDocument/2006/relationships/hyperlink" Target="http://login.consultant.ru/link/?req=doc&amp;base=LAW&amp;n=499736&amp;date=31.01.2026&amp;dst=100072&amp;field=134" TargetMode = "External"/><Relationship Id="rId18" Type="http://schemas.openxmlformats.org/officeDocument/2006/relationships/hyperlink" Target="http://login.consultant.ru/link/?req=doc&amp;base=LAW&amp;n=499736&amp;date=31.01.2026&amp;dst=100110&amp;field=134" TargetMode = "External"/><Relationship Id="rId19" Type="http://schemas.openxmlformats.org/officeDocument/2006/relationships/hyperlink" Target="http://login.consultant.ru/link/?req=doc&amp;base=LAW&amp;n=499736&amp;date=31.01.2026&amp;dst=100072&amp;field=134" TargetMode = "External"/><Relationship Id="rId20" Type="http://schemas.openxmlformats.org/officeDocument/2006/relationships/hyperlink" Target="http://login.consultant.ru/link/?req=doc&amp;base=LAW&amp;n=499736&amp;date=31.01.2026&amp;dst=100187&amp;field=134" TargetMode = "External"/><Relationship Id="rId21" Type="http://schemas.openxmlformats.org/officeDocument/2006/relationships/hyperlink" Target="http://login.consultant.ru/link/?req=doc&amp;base=LAW&amp;n=500213&amp;date=31.01.2026&amp;dst=100002&amp;field=134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ОАО "РЖД" от 24.12.2024 N 3263/р
"Об утверждении Единого перечня основных работ и услуг, оказываемых ОАО "РЖД" при организации перевозок грузов"</dc:title>
  <dcterms:created xsi:type="dcterms:W3CDTF">2026-01-31T13:35:57Z</dcterms:created>
</cp:coreProperties>
</file>