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C9" w:rsidRPr="00C251CA" w:rsidRDefault="0081085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0;margin-top:0;width:595.2pt;height:161.25pt;z-index:-2;visibility:visible;mso-position-horizontal:left;mso-position-horizontal-relative:page;mso-position-vertical:top;mso-position-vertical-relative:page">
            <v:imagedata r:id="rId8" o:title="" cropbottom="52979f"/>
            <w10:wrap anchorx="page" anchory="page"/>
            <w10:anchorlock/>
          </v:shape>
        </w:pict>
      </w:r>
    </w:p>
    <w:p w:rsidR="00192CC9" w:rsidRPr="00C251CA" w:rsidRDefault="00192CC9"/>
    <w:p w:rsidR="00192CC9" w:rsidRPr="00C251CA" w:rsidRDefault="00192CC9"/>
    <w:p w:rsidR="00192CC9" w:rsidRPr="00C251CA" w:rsidRDefault="00192CC9"/>
    <w:p w:rsidR="00122CF6" w:rsidRPr="00C251CA" w:rsidRDefault="00122CF6" w:rsidP="00CB2253">
      <w:pPr>
        <w:pStyle w:val="1"/>
        <w:jc w:val="left"/>
        <w:rPr>
          <w:sz w:val="24"/>
          <w:szCs w:val="24"/>
        </w:rPr>
      </w:pPr>
    </w:p>
    <w:tbl>
      <w:tblPr>
        <w:tblpPr w:leftFromText="181" w:rightFromText="181" w:vertAnchor="text" w:horzAnchor="margin" w:tblpXSpec="center" w:tblpY="242"/>
        <w:tblW w:w="9640" w:type="dxa"/>
        <w:jc w:val="center"/>
        <w:tblLook w:val="0000"/>
      </w:tblPr>
      <w:tblGrid>
        <w:gridCol w:w="2552"/>
        <w:gridCol w:w="4536"/>
        <w:gridCol w:w="2552"/>
      </w:tblGrid>
      <w:tr w:rsidR="00EF7C24" w:rsidRPr="00C251CA" w:rsidTr="00C251CA">
        <w:trPr>
          <w:trHeight w:val="340"/>
          <w:jc w:val="center"/>
        </w:trPr>
        <w:tc>
          <w:tcPr>
            <w:tcW w:w="2552" w:type="dxa"/>
            <w:vAlign w:val="center"/>
          </w:tcPr>
          <w:p w:rsidR="00EF7C24" w:rsidRPr="00C251CA" w:rsidRDefault="00EF7C24" w:rsidP="00C251CA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F7C24" w:rsidRPr="00C251CA" w:rsidRDefault="00EF7C24" w:rsidP="00C251CA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7C24" w:rsidRPr="00C251CA" w:rsidRDefault="00EF7C24" w:rsidP="00C251CA">
            <w:pPr>
              <w:jc w:val="center"/>
            </w:pPr>
          </w:p>
        </w:tc>
      </w:tr>
    </w:tbl>
    <w:p w:rsidR="005918A6" w:rsidRPr="00676BCB" w:rsidRDefault="005918A6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AA1723" w:rsidRDefault="00441C80" w:rsidP="00AA1723">
      <w:pPr>
        <w:spacing w:before="720" w:after="480" w:line="360" w:lineRule="exact"/>
        <w:jc w:val="center"/>
        <w:rPr>
          <w:b/>
          <w:sz w:val="28"/>
          <w:szCs w:val="28"/>
        </w:rPr>
      </w:pPr>
      <w:r w:rsidRPr="00BD4AE4">
        <w:rPr>
          <w:b/>
          <w:sz w:val="28"/>
          <w:szCs w:val="28"/>
        </w:rPr>
        <w:t>Об унификации требований к срокам эксплуатации</w:t>
      </w:r>
      <w:r w:rsidR="00AA1723" w:rsidRPr="00AA1723">
        <w:rPr>
          <w:b/>
          <w:sz w:val="28"/>
          <w:szCs w:val="28"/>
        </w:rPr>
        <w:t xml:space="preserve"> </w:t>
      </w:r>
      <w:r w:rsidR="00AA1723" w:rsidRPr="00BD4AE4">
        <w:rPr>
          <w:b/>
          <w:sz w:val="28"/>
          <w:szCs w:val="28"/>
        </w:rPr>
        <w:t>оборудования</w:t>
      </w:r>
    </w:p>
    <w:p w:rsidR="00441C80" w:rsidRPr="00BD4AE4" w:rsidRDefault="00441C80" w:rsidP="00441C80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D4AE4"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 w:rsidRPr="00BD4AE4">
        <w:rPr>
          <w:sz w:val="28"/>
          <w:szCs w:val="28"/>
        </w:rPr>
        <w:t xml:space="preserve"> повышения эффективности </w:t>
      </w:r>
      <w:r>
        <w:rPr>
          <w:sz w:val="28"/>
          <w:szCs w:val="28"/>
        </w:rPr>
        <w:t xml:space="preserve">контроля и минимизации рисков выхода из строя </w:t>
      </w:r>
      <w:r w:rsidRPr="00BD4AE4">
        <w:rPr>
          <w:sz w:val="28"/>
          <w:szCs w:val="28"/>
        </w:rPr>
        <w:t>эксплуат</w:t>
      </w:r>
      <w:r>
        <w:rPr>
          <w:sz w:val="28"/>
          <w:szCs w:val="28"/>
        </w:rPr>
        <w:t xml:space="preserve">ируемого </w:t>
      </w:r>
      <w:r w:rsidRPr="004E59B0">
        <w:rPr>
          <w:sz w:val="28"/>
          <w:szCs w:val="28"/>
        </w:rPr>
        <w:t>информационно-технологического</w:t>
      </w:r>
      <w:r w:rsidRPr="00BD4AE4">
        <w:rPr>
          <w:sz w:val="28"/>
          <w:szCs w:val="28"/>
        </w:rPr>
        <w:t xml:space="preserve"> оборудования</w:t>
      </w:r>
      <w:r w:rsidR="00F22908">
        <w:rPr>
          <w:sz w:val="28"/>
          <w:szCs w:val="28"/>
        </w:rPr>
        <w:t xml:space="preserve"> </w:t>
      </w:r>
      <w:r w:rsidR="00F22908" w:rsidRPr="000E1964">
        <w:rPr>
          <w:sz w:val="28"/>
          <w:szCs w:val="28"/>
        </w:rPr>
        <w:t>и оборудования инфокоммуникационных систем связи</w:t>
      </w:r>
      <w:r w:rsidRPr="00BD4AE4">
        <w:rPr>
          <w:sz w:val="28"/>
          <w:szCs w:val="28"/>
        </w:rPr>
        <w:t>:</w:t>
      </w:r>
    </w:p>
    <w:p w:rsidR="00441C80" w:rsidRPr="00E30D59" w:rsidRDefault="00441C80" w:rsidP="00441C80">
      <w:pPr>
        <w:pStyle w:val="af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D4AE4">
        <w:rPr>
          <w:sz w:val="28"/>
          <w:szCs w:val="28"/>
        </w:rPr>
        <w:t xml:space="preserve">Утвердить прилагаемые </w:t>
      </w:r>
      <w:r w:rsidR="002B5C86">
        <w:rPr>
          <w:rStyle w:val="FontStyle39"/>
          <w:sz w:val="28"/>
          <w:szCs w:val="28"/>
        </w:rPr>
        <w:t>н</w:t>
      </w:r>
      <w:r w:rsidR="002B5C86" w:rsidRPr="00BD4AE4">
        <w:rPr>
          <w:rStyle w:val="FontStyle39"/>
          <w:sz w:val="28"/>
          <w:szCs w:val="28"/>
        </w:rPr>
        <w:t>ормативные и предельные сроки эксплуатации</w:t>
      </w:r>
      <w:r w:rsidR="002B5C86" w:rsidRPr="00BD4AE4">
        <w:rPr>
          <w:sz w:val="28"/>
          <w:szCs w:val="28"/>
        </w:rPr>
        <w:t xml:space="preserve"> </w:t>
      </w:r>
      <w:r w:rsidR="002B5C86" w:rsidRPr="004E59B0">
        <w:rPr>
          <w:sz w:val="28"/>
          <w:szCs w:val="28"/>
        </w:rPr>
        <w:t>информационно-технологического</w:t>
      </w:r>
      <w:r w:rsidR="002B5C86" w:rsidRPr="00BD4AE4">
        <w:rPr>
          <w:sz w:val="28"/>
          <w:szCs w:val="28"/>
        </w:rPr>
        <w:t xml:space="preserve"> оборудования</w:t>
      </w:r>
      <w:r w:rsidR="002B5C86">
        <w:rPr>
          <w:sz w:val="28"/>
          <w:szCs w:val="28"/>
        </w:rPr>
        <w:t xml:space="preserve"> </w:t>
      </w:r>
      <w:r w:rsidR="002B5C86" w:rsidRPr="000E1964">
        <w:rPr>
          <w:sz w:val="28"/>
          <w:szCs w:val="28"/>
        </w:rPr>
        <w:t>и оборудования инфокоммуникационных систем связи</w:t>
      </w:r>
      <w:r w:rsidRPr="00BD4AE4">
        <w:rPr>
          <w:sz w:val="28"/>
          <w:szCs w:val="28"/>
        </w:rPr>
        <w:t>.</w:t>
      </w:r>
    </w:p>
    <w:p w:rsidR="00AA13B5" w:rsidRPr="00BD4AE4" w:rsidRDefault="00AA13B5" w:rsidP="00441C80">
      <w:pPr>
        <w:pStyle w:val="af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723CD">
        <w:rPr>
          <w:sz w:val="28"/>
          <w:szCs w:val="28"/>
        </w:rPr>
        <w:t>ризнать</w:t>
      </w:r>
      <w:r>
        <w:rPr>
          <w:sz w:val="28"/>
          <w:szCs w:val="28"/>
        </w:rPr>
        <w:t xml:space="preserve"> утратившим силу распоряжение ОАО «РЖД» </w:t>
      </w:r>
      <w:r w:rsidRPr="00AA13B5">
        <w:rPr>
          <w:sz w:val="28"/>
          <w:szCs w:val="28"/>
        </w:rPr>
        <w:t>от 22</w:t>
      </w:r>
      <w:r>
        <w:rPr>
          <w:sz w:val="28"/>
          <w:szCs w:val="28"/>
        </w:rPr>
        <w:t xml:space="preserve"> января </w:t>
      </w:r>
      <w:r w:rsidRPr="00AA13B5">
        <w:rPr>
          <w:sz w:val="28"/>
          <w:szCs w:val="28"/>
        </w:rPr>
        <w:t>2020</w:t>
      </w:r>
      <w:r>
        <w:rPr>
          <w:sz w:val="28"/>
          <w:szCs w:val="28"/>
        </w:rPr>
        <w:t xml:space="preserve"> г. </w:t>
      </w:r>
      <w:r w:rsidRPr="00AA13B5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A13B5">
        <w:rPr>
          <w:sz w:val="28"/>
          <w:szCs w:val="28"/>
        </w:rPr>
        <w:t xml:space="preserve">105/р </w:t>
      </w:r>
      <w:r>
        <w:rPr>
          <w:sz w:val="28"/>
          <w:szCs w:val="28"/>
        </w:rPr>
        <w:t>«</w:t>
      </w:r>
      <w:r w:rsidRPr="00AA13B5">
        <w:rPr>
          <w:sz w:val="28"/>
          <w:szCs w:val="28"/>
        </w:rPr>
        <w:t>Об унификации требований к срокам эксплуатации информационно-</w:t>
      </w:r>
      <w:r w:rsidRPr="00AA13B5">
        <w:t xml:space="preserve"> </w:t>
      </w:r>
      <w:r w:rsidRPr="00AA13B5">
        <w:rPr>
          <w:sz w:val="28"/>
          <w:szCs w:val="28"/>
        </w:rPr>
        <w:t>технологического оборудования</w:t>
      </w:r>
      <w:r>
        <w:rPr>
          <w:sz w:val="28"/>
          <w:szCs w:val="28"/>
        </w:rPr>
        <w:t>».</w:t>
      </w:r>
    </w:p>
    <w:p w:rsidR="000D71AD" w:rsidRDefault="000D71AD" w:rsidP="000D71AD">
      <w:pPr>
        <w:spacing w:before="84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2B5C86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директора</w:t>
      </w:r>
    </w:p>
    <w:p w:rsidR="000D71AD" w:rsidRDefault="000D71AD" w:rsidP="000D71A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C86">
        <w:rPr>
          <w:sz w:val="28"/>
          <w:szCs w:val="28"/>
        </w:rPr>
        <w:t xml:space="preserve">главный инженер </w:t>
      </w:r>
      <w:r>
        <w:rPr>
          <w:sz w:val="28"/>
          <w:szCs w:val="28"/>
        </w:rPr>
        <w:t xml:space="preserve">ОАО «РЖД» </w:t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  <w:t xml:space="preserve">                           В.Ф.Танаев</w:t>
      </w:r>
    </w:p>
    <w:p w:rsidR="00B05401" w:rsidRDefault="00B05401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676BCB" w:rsidRDefault="00676BCB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441C80" w:rsidRDefault="00441C80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441C80" w:rsidRDefault="00441C80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AA1723" w:rsidRDefault="00AA1723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AA1723" w:rsidRDefault="00AA1723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AA1723" w:rsidRDefault="00AA1723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441C80" w:rsidRPr="000D71AD" w:rsidRDefault="00441C80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3D7CC4" w:rsidRPr="000D71AD" w:rsidRDefault="003D7CC4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3D7CC4" w:rsidRPr="000D71AD" w:rsidRDefault="003D7CC4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3D7CC4" w:rsidRDefault="003D7CC4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997069" w:rsidRDefault="00997069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997069" w:rsidRPr="000D71AD" w:rsidRDefault="00997069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3D7CC4" w:rsidRPr="000D71AD" w:rsidRDefault="003D7CC4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p w:rsidR="00441C80" w:rsidRDefault="00441C80" w:rsidP="00441C80">
      <w:pPr>
        <w:spacing w:line="240" w:lineRule="exact"/>
        <w:rPr>
          <w:sz w:val="20"/>
          <w:szCs w:val="20"/>
        </w:rPr>
      </w:pPr>
    </w:p>
    <w:p w:rsidR="00441C80" w:rsidRDefault="00441C80" w:rsidP="00441C80">
      <w:pPr>
        <w:spacing w:before="480" w:line="240" w:lineRule="exact"/>
        <w:contextualSpacing/>
        <w:rPr>
          <w:sz w:val="20"/>
          <w:szCs w:val="20"/>
        </w:rPr>
      </w:pPr>
      <w:r w:rsidRPr="00B06752">
        <w:rPr>
          <w:sz w:val="20"/>
          <w:szCs w:val="20"/>
        </w:rPr>
        <w:t xml:space="preserve">Исп. </w:t>
      </w:r>
      <w:r>
        <w:rPr>
          <w:sz w:val="20"/>
        </w:rPr>
        <w:t>Чуканов</w:t>
      </w:r>
      <w:r w:rsidRPr="00B06752">
        <w:rPr>
          <w:sz w:val="20"/>
        </w:rPr>
        <w:t xml:space="preserve"> </w:t>
      </w:r>
      <w:r>
        <w:rPr>
          <w:sz w:val="20"/>
        </w:rPr>
        <w:t>Алексей Сергеевич</w:t>
      </w:r>
      <w:r w:rsidRPr="00B06752">
        <w:rPr>
          <w:sz w:val="20"/>
          <w:szCs w:val="20"/>
        </w:rPr>
        <w:t>, ПКТБ-ЦЦТ</w:t>
      </w:r>
    </w:p>
    <w:p w:rsidR="00441C80" w:rsidRDefault="00441C80" w:rsidP="003B57E0">
      <w:pPr>
        <w:spacing w:before="480" w:line="24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>(499) 262-83-13</w:t>
      </w:r>
      <w:r>
        <w:rPr>
          <w:sz w:val="20"/>
          <w:szCs w:val="20"/>
        </w:rPr>
        <w:br w:type="page"/>
      </w:r>
    </w:p>
    <w:p w:rsidR="00441C80" w:rsidRPr="00BD4AE4" w:rsidRDefault="00DD6F5E" w:rsidP="00441C80">
      <w:pPr>
        <w:spacing w:line="360" w:lineRule="exact"/>
        <w:ind w:left="5529"/>
        <w:rPr>
          <w:sz w:val="28"/>
          <w:szCs w:val="28"/>
          <w:lang w:eastAsia="en-US" w:bidi="en-US"/>
        </w:rPr>
      </w:pPr>
      <w:r>
        <w:rPr>
          <w:noProof/>
          <w:sz w:val="28"/>
          <w:szCs w:val="28"/>
        </w:rPr>
        <w:pict>
          <v:rect id="Прямоугольник 1" o:spid="_x0000_s1026" style="position:absolute;left:0;text-align:left;margin-left:225.3pt;margin-top:-28.95pt;width:34.65pt;height:20.6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NZtAIAAJQFAAAOAAAAZHJzL2Uyb0RvYy54bWysVM1uEzEQviPxDpbvdDdRUyDqpopaFSFV&#10;bUWLena8dnYlr8fYTjbhhMQViUfgIbggfvoMmzdi7N1s2lJxQOTgjHdmvvnxN3N4tKoUWQrrStAZ&#10;HeyllAjNIS/1PKNvr0+fvaDEeaZzpkCLjK6Fo0eTp08OazMWQyhA5cISBNFuXJuMFt6bcZI4XoiK&#10;uT0wQqNSgq2Yx6udJ7llNaJXKhmm6UFSg82NBS6cw68nrZJOIr6UgvsLKZ3wRGUUc/PxtPGchTOZ&#10;HLLx3DJTlLxLg/1DFhUrNQbtoU6YZ2Rhyz+gqpJbcCD9HocqASlLLmINWM0gfVDNVcGMiLVgc5zp&#10;2+T+Hyw/X15aUub4dpRoVuETNV82Hzafm5/N7eZj87W5bX5sPjW/mm/NdzII/aqNG6Pblbm03c2h&#10;GIpfSVuFfyyLrGKP132PxcoTjh/399N0NKKEo2p4MByijCjJztlY518JqEgQMmrxCWNn2fLM+dZ0&#10;axJiOVBlfloqFS+BNuJYWbJk+OCzeUwYwe9ZKR1sNQSvFjB8SUJdbSVR8mslgp3Sb4TEDmHuw5hI&#10;5OYuCONcaD9oVQXLRRt7lOKvK633iIVGwIAsMX6P3QHcL2CL3WbZ2QdXEandO6d/S6x17j1iZNC+&#10;d65KDfYxAIVVdZFb+22T2taELs0gXyN/LLSD5Qw/LfHZzpjzl8ziJOHM4XbwF3hIBXVGoZMoKcC+&#10;f+x7sEeCo5aSGiczo+7dgllBiXqtkfovB8ghHOV42R89H+LF3tXM7mr0ojoG5ALSG7OLYrD3aitK&#10;C9UNLpFpiIoqpjnGzij3dns59u3GwDXExXQazXB8DfNn+srwAB66Gmh5vbph1nTc9Uj6c9hOMRs/&#10;oHBrGzw1TBceZBn5vetr128c/Uicbk2F3XL3Hq12y3TyGwAA//8DAFBLAwQUAAYACAAAACEAyUC4&#10;aOAAAAALAQAADwAAAGRycy9kb3ducmV2LnhtbEyPy07DMBBF90j8gzVI7Fo7gJM2xKkQggrYURrW&#10;bjwkEbEdYqcNf8+wgt08ju6cKTaz7dkRx9B5pyBZCmDoam861yjYvz0uVsBC1M7o3jtU8I0BNuX5&#10;WaFz40/uFY+72DAKcSHXCtoYh5zzULdodVj6AR3tPvxodaR2bLgZ9YnCbc+vhEi51Z2jC60e8L7F&#10;+nM3WQWTzJ4f5vev7XUlquyl6uVT3A5KXV7Md7fAIs7xD4ZffVKHkpwOfnImsF7BjRQpoQoWMlsD&#10;I0ImayoONEnSFHhZ8P8/lD8AAAD//wMAUEsBAi0AFAAGAAgAAAAhALaDOJL+AAAA4QEAABMAAAAA&#10;AAAAAAAAAAAAAAAAAFtDb250ZW50X1R5cGVzXS54bWxQSwECLQAUAAYACAAAACEAOP0h/9YAAACU&#10;AQAACwAAAAAAAAAAAAAAAAAvAQAAX3JlbHMvLnJlbHNQSwECLQAUAAYACAAAACEARQ6zWbQCAACU&#10;BQAADgAAAAAAAAAAAAAAAAAuAgAAZHJzL2Uyb0RvYy54bWxQSwECLQAUAAYACAAAACEAyUC4aOAA&#10;AAALAQAADwAAAAAAAAAAAAAAAAAOBQAAZHJzL2Rvd25yZXYueG1sUEsFBgAAAAAEAAQA8wAAABsG&#10;AAAAAA==&#10;" stroked="f" strokeweight="2pt"/>
        </w:pict>
      </w:r>
      <w:r w:rsidR="00441C80" w:rsidRPr="00BD4AE4">
        <w:rPr>
          <w:sz w:val="28"/>
          <w:szCs w:val="28"/>
          <w:lang w:eastAsia="en-US" w:bidi="en-US"/>
        </w:rPr>
        <w:t>УТВЕРЖДЕНЫ</w:t>
      </w:r>
    </w:p>
    <w:p w:rsidR="00441C80" w:rsidRPr="00BD4AE4" w:rsidRDefault="00441C80" w:rsidP="00441C80">
      <w:pPr>
        <w:spacing w:line="360" w:lineRule="exact"/>
        <w:ind w:left="5529"/>
        <w:rPr>
          <w:sz w:val="28"/>
          <w:szCs w:val="28"/>
          <w:lang w:eastAsia="en-US" w:bidi="en-US"/>
        </w:rPr>
      </w:pPr>
      <w:r w:rsidRPr="00BD4AE4">
        <w:rPr>
          <w:sz w:val="28"/>
          <w:szCs w:val="28"/>
          <w:lang w:eastAsia="en-US" w:bidi="en-US"/>
        </w:rPr>
        <w:t>распоряжением ОАО «РЖД»</w:t>
      </w:r>
    </w:p>
    <w:p w:rsidR="00441C80" w:rsidRPr="00BD4AE4" w:rsidRDefault="00441C80" w:rsidP="00441C80">
      <w:pPr>
        <w:pStyle w:val="af"/>
        <w:spacing w:line="360" w:lineRule="exact"/>
        <w:ind w:left="5529"/>
        <w:jc w:val="both"/>
        <w:rPr>
          <w:sz w:val="28"/>
          <w:szCs w:val="28"/>
        </w:rPr>
      </w:pPr>
      <w:r w:rsidRPr="00BD4AE4">
        <w:rPr>
          <w:sz w:val="28"/>
          <w:szCs w:val="28"/>
          <w:lang w:eastAsia="en-US" w:bidi="en-US"/>
        </w:rPr>
        <w:t>от « __»_______20</w:t>
      </w:r>
      <w:r>
        <w:rPr>
          <w:sz w:val="28"/>
          <w:szCs w:val="28"/>
          <w:lang w:eastAsia="en-US" w:bidi="en-US"/>
        </w:rPr>
        <w:t>2</w:t>
      </w:r>
      <w:r w:rsidR="007276D4">
        <w:rPr>
          <w:sz w:val="28"/>
          <w:szCs w:val="28"/>
          <w:lang w:eastAsia="en-US" w:bidi="en-US"/>
        </w:rPr>
        <w:t>5</w:t>
      </w:r>
      <w:r w:rsidRPr="00BD4AE4">
        <w:rPr>
          <w:sz w:val="28"/>
          <w:szCs w:val="28"/>
          <w:lang w:eastAsia="en-US" w:bidi="en-US"/>
        </w:rPr>
        <w:t xml:space="preserve"> г. №_______</w:t>
      </w:r>
    </w:p>
    <w:p w:rsidR="00441C80" w:rsidRDefault="00441C80" w:rsidP="00441C80">
      <w:pPr>
        <w:pStyle w:val="af"/>
        <w:spacing w:line="360" w:lineRule="exact"/>
        <w:ind w:left="0"/>
        <w:contextualSpacing w:val="0"/>
        <w:jc w:val="center"/>
        <w:rPr>
          <w:rStyle w:val="FontStyle39"/>
          <w:sz w:val="28"/>
          <w:szCs w:val="28"/>
        </w:rPr>
      </w:pPr>
    </w:p>
    <w:p w:rsidR="00441C80" w:rsidRDefault="00441C80" w:rsidP="00441C80">
      <w:pPr>
        <w:pStyle w:val="af"/>
        <w:spacing w:line="360" w:lineRule="exact"/>
        <w:ind w:left="0"/>
        <w:contextualSpacing w:val="0"/>
        <w:jc w:val="center"/>
        <w:rPr>
          <w:rStyle w:val="FontStyle39"/>
          <w:sz w:val="28"/>
          <w:szCs w:val="28"/>
        </w:rPr>
      </w:pPr>
    </w:p>
    <w:p w:rsidR="00441C80" w:rsidRDefault="00441C80" w:rsidP="00441C80">
      <w:pPr>
        <w:pStyle w:val="af"/>
        <w:spacing w:line="360" w:lineRule="exact"/>
        <w:ind w:left="0"/>
        <w:contextualSpacing w:val="0"/>
        <w:jc w:val="center"/>
        <w:rPr>
          <w:sz w:val="28"/>
          <w:szCs w:val="28"/>
        </w:rPr>
      </w:pPr>
      <w:r w:rsidRPr="00BD4AE4">
        <w:rPr>
          <w:rStyle w:val="FontStyle39"/>
          <w:sz w:val="28"/>
          <w:szCs w:val="28"/>
        </w:rPr>
        <w:t>Нормативные и предельные сроки эксплуатации</w:t>
      </w:r>
      <w:r w:rsidRPr="00BD4AE4">
        <w:rPr>
          <w:sz w:val="28"/>
          <w:szCs w:val="28"/>
        </w:rPr>
        <w:t xml:space="preserve"> </w:t>
      </w:r>
      <w:r w:rsidRPr="004E59B0">
        <w:rPr>
          <w:sz w:val="28"/>
          <w:szCs w:val="28"/>
        </w:rPr>
        <w:t>информационно-технологического</w:t>
      </w:r>
      <w:r w:rsidRPr="00BD4AE4">
        <w:rPr>
          <w:sz w:val="28"/>
          <w:szCs w:val="28"/>
        </w:rPr>
        <w:t xml:space="preserve"> оборудования</w:t>
      </w:r>
      <w:r w:rsidR="001350A1">
        <w:rPr>
          <w:sz w:val="28"/>
          <w:szCs w:val="28"/>
        </w:rPr>
        <w:t xml:space="preserve"> </w:t>
      </w:r>
      <w:r w:rsidR="001350A1" w:rsidRPr="000E1964">
        <w:rPr>
          <w:sz w:val="28"/>
          <w:szCs w:val="28"/>
        </w:rPr>
        <w:t>и оборудования инфокоммуникационных систем связи</w:t>
      </w:r>
    </w:p>
    <w:p w:rsidR="00441C80" w:rsidRDefault="00441C80" w:rsidP="00441C80">
      <w:pPr>
        <w:pStyle w:val="af"/>
        <w:spacing w:line="360" w:lineRule="exact"/>
        <w:ind w:left="0"/>
        <w:contextualSpacing w:val="0"/>
        <w:jc w:val="center"/>
        <w:rPr>
          <w:sz w:val="28"/>
          <w:szCs w:val="28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242"/>
        <w:gridCol w:w="3143"/>
        <w:gridCol w:w="2190"/>
        <w:gridCol w:w="1735"/>
        <w:gridCol w:w="1661"/>
      </w:tblGrid>
      <w:tr w:rsidR="00441C80" w:rsidRPr="00BD4AE4" w:rsidTr="005B591B">
        <w:trPr>
          <w:trHeight w:val="315"/>
          <w:tblHeader/>
        </w:trPr>
        <w:tc>
          <w:tcPr>
            <w:tcW w:w="623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Группа оборудования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Категория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Подкатегория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Нормативный срок эксплуатации,</w:t>
            </w:r>
          </w:p>
          <w:p w:rsidR="00441C80" w:rsidRPr="00BD4AE4" w:rsidRDefault="00441C80" w:rsidP="005B59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</w:t>
            </w:r>
            <w:r w:rsidRPr="00BD4AE4">
              <w:rPr>
                <w:b/>
                <w:bCs/>
                <w:sz w:val="22"/>
                <w:szCs w:val="22"/>
              </w:rPr>
              <w:t xml:space="preserve">ет </w:t>
            </w:r>
            <w:r w:rsidRPr="00BD4AE4">
              <w:rPr>
                <w:b/>
                <w:bCs/>
                <w:sz w:val="28"/>
                <w:szCs w:val="22"/>
              </w:rPr>
              <w:t>*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Предельный срок эксплуатации,</w:t>
            </w:r>
          </w:p>
          <w:p w:rsidR="00441C80" w:rsidRPr="00BD4AE4" w:rsidRDefault="00441C80" w:rsidP="005B59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</w:t>
            </w:r>
            <w:r w:rsidRPr="00BD4AE4">
              <w:rPr>
                <w:b/>
                <w:bCs/>
                <w:sz w:val="22"/>
                <w:szCs w:val="22"/>
              </w:rPr>
              <w:t xml:space="preserve">ет </w:t>
            </w:r>
            <w:r w:rsidRPr="00BD4AE4">
              <w:rPr>
                <w:b/>
                <w:bCs/>
                <w:sz w:val="28"/>
                <w:szCs w:val="22"/>
              </w:rPr>
              <w:t>**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 w:val="restar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Серверы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MAINFRAME-серверы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9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RISC-серверы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7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 xml:space="preserve">Модульные серверы 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7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 xml:space="preserve">Отдельно стоящие серверы 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441C80" w:rsidRPr="00AC77BF" w:rsidRDefault="00AC77BF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33" w:type="pct"/>
            <w:vAlign w:val="center"/>
          </w:tcPr>
          <w:p w:rsidR="00441C80" w:rsidRPr="00AC77BF" w:rsidRDefault="00AC77BF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Специализированные серверы (ПАК)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833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7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 w:val="restar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Системы хранения данных</w:t>
            </w: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Дисковые массивы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Начальный уровень</w:t>
            </w:r>
          </w:p>
        </w:tc>
        <w:tc>
          <w:tcPr>
            <w:tcW w:w="870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7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D4AE4">
              <w:rPr>
                <w:bCs/>
                <w:sz w:val="22"/>
                <w:szCs w:val="22"/>
              </w:rPr>
              <w:t>Средний уровень</w:t>
            </w:r>
          </w:p>
        </w:tc>
        <w:tc>
          <w:tcPr>
            <w:tcW w:w="870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7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D4AE4">
              <w:rPr>
                <w:bCs/>
                <w:sz w:val="22"/>
                <w:szCs w:val="22"/>
              </w:rPr>
              <w:t>Старший уровень</w:t>
            </w:r>
          </w:p>
        </w:tc>
        <w:tc>
          <w:tcPr>
            <w:tcW w:w="870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7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 xml:space="preserve">Виртуальные ленточные библиотеки 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441C80" w:rsidRPr="00AC77BF" w:rsidRDefault="00AC77BF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33" w:type="pct"/>
            <w:vAlign w:val="center"/>
          </w:tcPr>
          <w:p w:rsidR="00441C80" w:rsidRPr="00AC77BF" w:rsidRDefault="00AC77BF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Ленточные системы резервного копирования и архивирования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6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 w:val="restart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 xml:space="preserve">Оборудование </w:t>
            </w:r>
            <w:r w:rsidRPr="00BD4AE4">
              <w:rPr>
                <w:bCs/>
                <w:sz w:val="22"/>
                <w:szCs w:val="22"/>
                <w:lang w:val="en-US"/>
              </w:rPr>
              <w:t>SAN</w:t>
            </w: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Оптические коммутаторы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BD4AE4">
              <w:rPr>
                <w:sz w:val="22"/>
                <w:szCs w:val="22"/>
              </w:rPr>
              <w:t>иксированной конфигурации</w:t>
            </w:r>
            <w:r w:rsidRPr="00BD4AE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0" w:type="pct"/>
            <w:vAlign w:val="center"/>
          </w:tcPr>
          <w:p w:rsidR="00441C80" w:rsidRPr="00824278" w:rsidRDefault="00824278" w:rsidP="005B5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441C80" w:rsidRPr="00AC77BF" w:rsidRDefault="00AC77BF" w:rsidP="005B5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441C80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441C80" w:rsidRPr="00BD4AE4" w:rsidRDefault="00441C80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 xml:space="preserve">Модульные </w:t>
            </w:r>
          </w:p>
        </w:tc>
        <w:tc>
          <w:tcPr>
            <w:tcW w:w="870" w:type="pct"/>
            <w:vAlign w:val="center"/>
          </w:tcPr>
          <w:p w:rsidR="00441C80" w:rsidRPr="00B40908" w:rsidRDefault="00B40908" w:rsidP="005B5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33" w:type="pct"/>
            <w:vAlign w:val="center"/>
          </w:tcPr>
          <w:p w:rsidR="00441C80" w:rsidRPr="00B40908" w:rsidRDefault="00B40908" w:rsidP="005B5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1350A1" w:rsidRPr="00BD4AE4" w:rsidTr="005B591B">
        <w:trPr>
          <w:trHeight w:val="315"/>
        </w:trPr>
        <w:tc>
          <w:tcPr>
            <w:tcW w:w="623" w:type="pct"/>
            <w:vMerge w:val="restart"/>
            <w:vAlign w:val="center"/>
          </w:tcPr>
          <w:p w:rsidR="001350A1" w:rsidRPr="00BD4AE4" w:rsidRDefault="001350A1" w:rsidP="001350A1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Оборудование СПД</w:t>
            </w:r>
            <w:r>
              <w:rPr>
                <w:bCs/>
                <w:sz w:val="22"/>
                <w:szCs w:val="22"/>
              </w:rPr>
              <w:t xml:space="preserve"> и СЗИ</w:t>
            </w: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 w:rsidR="001350A1" w:rsidRPr="00BD4AE4" w:rsidRDefault="001350A1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Коммутаторы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1350A1" w:rsidRPr="00BD4AE4" w:rsidRDefault="001350A1" w:rsidP="005B59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BD4AE4">
              <w:rPr>
                <w:sz w:val="22"/>
                <w:szCs w:val="22"/>
              </w:rPr>
              <w:t>иксированной конфигурации</w:t>
            </w:r>
            <w:r w:rsidRPr="00BD4AE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0" w:type="pct"/>
            <w:vAlign w:val="center"/>
          </w:tcPr>
          <w:p w:rsidR="001350A1" w:rsidRPr="00BD4AE4" w:rsidRDefault="001350A1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1350A1" w:rsidRPr="00BD4AE4" w:rsidRDefault="001350A1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8</w:t>
            </w:r>
          </w:p>
        </w:tc>
      </w:tr>
      <w:tr w:rsidR="001350A1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1350A1" w:rsidRPr="00BD4AE4" w:rsidRDefault="001350A1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1350A1" w:rsidRPr="00BD4AE4" w:rsidRDefault="001350A1" w:rsidP="005B59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1350A1" w:rsidRPr="00BD4AE4" w:rsidRDefault="001350A1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 xml:space="preserve">Модульные </w:t>
            </w:r>
          </w:p>
        </w:tc>
        <w:tc>
          <w:tcPr>
            <w:tcW w:w="870" w:type="pct"/>
            <w:vAlign w:val="center"/>
          </w:tcPr>
          <w:p w:rsidR="001350A1" w:rsidRPr="00BD4AE4" w:rsidRDefault="001350A1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1350A1" w:rsidRPr="00BD4AE4" w:rsidRDefault="001350A1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9</w:t>
            </w:r>
          </w:p>
        </w:tc>
      </w:tr>
      <w:tr w:rsidR="001350A1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1350A1" w:rsidRPr="00BD4AE4" w:rsidRDefault="001350A1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 w:rsidR="001350A1" w:rsidRPr="00BD4AE4" w:rsidRDefault="001350A1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D4AE4">
              <w:rPr>
                <w:bCs/>
                <w:sz w:val="22"/>
                <w:szCs w:val="22"/>
                <w:lang w:val="en-US"/>
              </w:rPr>
              <w:t>Маршрутизаторы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1350A1" w:rsidRPr="00BD4AE4" w:rsidRDefault="001350A1" w:rsidP="005B59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BD4AE4">
              <w:rPr>
                <w:sz w:val="22"/>
                <w:szCs w:val="22"/>
              </w:rPr>
              <w:t>иксированной конфигурации</w:t>
            </w:r>
            <w:r w:rsidRPr="00BD4AE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0" w:type="pct"/>
            <w:vAlign w:val="center"/>
          </w:tcPr>
          <w:p w:rsidR="001350A1" w:rsidRPr="00BD4AE4" w:rsidRDefault="001350A1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1350A1" w:rsidRPr="00BD4AE4" w:rsidRDefault="001350A1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7</w:t>
            </w:r>
          </w:p>
        </w:tc>
      </w:tr>
      <w:tr w:rsidR="001350A1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1350A1" w:rsidRPr="00BD4AE4" w:rsidRDefault="001350A1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1350A1" w:rsidRPr="00BD4AE4" w:rsidRDefault="001350A1" w:rsidP="005B59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1350A1" w:rsidRPr="00BD4AE4" w:rsidRDefault="001350A1" w:rsidP="005B591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 xml:space="preserve">Модульные </w:t>
            </w:r>
          </w:p>
        </w:tc>
        <w:tc>
          <w:tcPr>
            <w:tcW w:w="870" w:type="pct"/>
            <w:vAlign w:val="center"/>
          </w:tcPr>
          <w:p w:rsidR="001350A1" w:rsidRPr="00BD4AE4" w:rsidRDefault="001350A1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1350A1" w:rsidRPr="00BD4AE4" w:rsidRDefault="001350A1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10</w:t>
            </w:r>
          </w:p>
        </w:tc>
      </w:tr>
      <w:tr w:rsidR="001350A1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1350A1" w:rsidRPr="00BD4AE4" w:rsidRDefault="001350A1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1350A1" w:rsidRPr="00BD4AE4" w:rsidRDefault="001350A1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D4AE4">
              <w:rPr>
                <w:bCs/>
                <w:sz w:val="22"/>
                <w:szCs w:val="22"/>
                <w:lang w:val="en-US"/>
              </w:rPr>
              <w:t>Межсетевые экраны и сенсоры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1350A1" w:rsidRPr="00BD4AE4" w:rsidRDefault="001350A1" w:rsidP="005B59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4AE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1350A1" w:rsidRPr="00BD4AE4" w:rsidRDefault="001350A1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1350A1" w:rsidRPr="00BD4AE4" w:rsidRDefault="001350A1" w:rsidP="005B591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9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 w:val="restart"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Оборудование проводной и беспроводной связи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E1964">
              <w:rPr>
                <w:bCs/>
                <w:sz w:val="22"/>
                <w:szCs w:val="22"/>
              </w:rPr>
              <w:t xml:space="preserve">Мультиплексоры </w:t>
            </w:r>
            <w:r w:rsidRPr="000E1964">
              <w:rPr>
                <w:bCs/>
                <w:sz w:val="22"/>
                <w:szCs w:val="22"/>
                <w:lang w:val="en-US"/>
              </w:rPr>
              <w:t>SDH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8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10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E1964">
              <w:rPr>
                <w:bCs/>
                <w:sz w:val="22"/>
                <w:szCs w:val="22"/>
              </w:rPr>
              <w:t xml:space="preserve">Активные компоненты </w:t>
            </w:r>
            <w:r w:rsidRPr="000E1964">
              <w:rPr>
                <w:bCs/>
                <w:sz w:val="22"/>
                <w:szCs w:val="22"/>
                <w:lang w:val="en-US"/>
              </w:rPr>
              <w:t>WDM/OTN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8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10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 xml:space="preserve">Пассивные компоненты </w:t>
            </w:r>
            <w:r w:rsidRPr="000E1964">
              <w:rPr>
                <w:bCs/>
                <w:sz w:val="22"/>
                <w:szCs w:val="22"/>
                <w:lang w:val="en-US"/>
              </w:rPr>
              <w:t>WDM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10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12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E1964">
              <w:rPr>
                <w:bCs/>
                <w:sz w:val="22"/>
                <w:szCs w:val="22"/>
                <w:lang w:val="en-US"/>
              </w:rPr>
              <w:t>Модемы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E196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7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10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E1964">
              <w:rPr>
                <w:bCs/>
                <w:sz w:val="22"/>
                <w:szCs w:val="22"/>
              </w:rPr>
              <w:t>Коммутаторы ОТС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E196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  <w:lang w:val="en-US"/>
              </w:rPr>
            </w:pPr>
            <w:r w:rsidRPr="000E1964">
              <w:rPr>
                <w:sz w:val="22"/>
                <w:szCs w:val="22"/>
                <w:lang w:val="en-US"/>
              </w:rPr>
              <w:t>10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Шлюз доступа ОТС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  <w:lang w:val="en-US"/>
              </w:rPr>
            </w:pPr>
            <w:r w:rsidRPr="000E1964">
              <w:rPr>
                <w:sz w:val="22"/>
                <w:szCs w:val="22"/>
                <w:lang w:val="en-US"/>
              </w:rPr>
              <w:t>10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Терминалы ОТС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5B591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5B591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7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</w:rPr>
            </w:pPr>
            <w:r w:rsidRPr="000E1964">
              <w:rPr>
                <w:bCs/>
                <w:sz w:val="22"/>
                <w:szCs w:val="22"/>
              </w:rPr>
              <w:t>Стационарное оборудование ОТС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lang w:val="en-US"/>
              </w:rPr>
            </w:pPr>
            <w:r w:rsidRPr="000E196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</w:rPr>
            </w:pPr>
            <w:r w:rsidRPr="000E1964">
              <w:rPr>
                <w:sz w:val="22"/>
                <w:szCs w:val="22"/>
              </w:rPr>
              <w:t>7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</w:rPr>
            </w:pPr>
            <w:r w:rsidRPr="000E1964">
              <w:rPr>
                <w:sz w:val="22"/>
                <w:szCs w:val="22"/>
              </w:rPr>
              <w:t>10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 w:val="restar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Оборудование проводной и беспроводной связи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 xml:space="preserve">Серверы ядра сети </w:t>
            </w:r>
            <w:r w:rsidRPr="000E1964">
              <w:rPr>
                <w:bCs/>
                <w:sz w:val="22"/>
                <w:szCs w:val="22"/>
                <w:lang w:val="en-US"/>
              </w:rPr>
              <w:t>LTE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7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E1964">
              <w:rPr>
                <w:bCs/>
                <w:sz w:val="22"/>
                <w:szCs w:val="22"/>
              </w:rPr>
              <w:t xml:space="preserve">Модуль подготовки радиосигнала </w:t>
            </w:r>
            <w:r w:rsidRPr="000E1964">
              <w:rPr>
                <w:bCs/>
                <w:sz w:val="22"/>
                <w:szCs w:val="22"/>
                <w:lang w:val="en-US"/>
              </w:rPr>
              <w:t>BBU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7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E1964">
              <w:rPr>
                <w:bCs/>
                <w:sz w:val="22"/>
                <w:szCs w:val="22"/>
              </w:rPr>
              <w:t xml:space="preserve">Удаленный радиомодуль </w:t>
            </w:r>
            <w:r w:rsidRPr="000E1964">
              <w:rPr>
                <w:bCs/>
                <w:sz w:val="22"/>
                <w:szCs w:val="22"/>
                <w:lang w:val="en-US"/>
              </w:rPr>
              <w:t>RRU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7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10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Радиостанция носима</w:t>
            </w:r>
            <w:r w:rsidR="0017652C">
              <w:rPr>
                <w:bCs/>
                <w:sz w:val="22"/>
                <w:szCs w:val="22"/>
              </w:rPr>
              <w:t>я</w:t>
            </w:r>
            <w:r w:rsidRPr="000E1964">
              <w:rPr>
                <w:bCs/>
                <w:sz w:val="22"/>
                <w:szCs w:val="22"/>
              </w:rPr>
              <w:t xml:space="preserve"> </w:t>
            </w:r>
            <w:r w:rsidRPr="000E1964">
              <w:rPr>
                <w:bCs/>
                <w:sz w:val="22"/>
                <w:szCs w:val="22"/>
                <w:lang w:val="en-US"/>
              </w:rPr>
              <w:t>LTE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7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 xml:space="preserve">Радиостанция возимая </w:t>
            </w:r>
            <w:r w:rsidRPr="000E1964">
              <w:rPr>
                <w:bCs/>
                <w:sz w:val="22"/>
                <w:szCs w:val="22"/>
                <w:lang w:val="en-US"/>
              </w:rPr>
              <w:t>LTE</w:t>
            </w:r>
            <w:r w:rsidRPr="000E196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7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 xml:space="preserve">Модем </w:t>
            </w:r>
            <w:r w:rsidRPr="000E1964">
              <w:rPr>
                <w:bCs/>
                <w:sz w:val="22"/>
                <w:szCs w:val="22"/>
                <w:lang w:val="en-US"/>
              </w:rPr>
              <w:t>LTE</w:t>
            </w:r>
            <w:r w:rsidRPr="000E1964">
              <w:rPr>
                <w:bCs/>
                <w:sz w:val="22"/>
                <w:szCs w:val="22"/>
              </w:rPr>
              <w:t xml:space="preserve"> стационарный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7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10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 xml:space="preserve">Модем </w:t>
            </w:r>
            <w:r w:rsidRPr="000E1964">
              <w:rPr>
                <w:bCs/>
                <w:sz w:val="22"/>
                <w:szCs w:val="22"/>
                <w:lang w:val="en-US"/>
              </w:rPr>
              <w:t>LTE</w:t>
            </w:r>
            <w:r w:rsidRPr="000E1964">
              <w:rPr>
                <w:bCs/>
                <w:sz w:val="22"/>
                <w:szCs w:val="22"/>
              </w:rPr>
              <w:t xml:space="preserve"> возимый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7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Радиостанция стационарная</w:t>
            </w:r>
            <w:r w:rsidRPr="000E1964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E1964">
              <w:rPr>
                <w:bCs/>
                <w:sz w:val="22"/>
                <w:szCs w:val="22"/>
              </w:rPr>
              <w:t>стандарта</w:t>
            </w:r>
            <w:r w:rsidRPr="000E1964">
              <w:rPr>
                <w:bCs/>
                <w:sz w:val="22"/>
                <w:szCs w:val="22"/>
                <w:lang w:val="en-US"/>
              </w:rPr>
              <w:t xml:space="preserve"> DMR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7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10</w:t>
            </w:r>
          </w:p>
        </w:tc>
      </w:tr>
      <w:tr w:rsidR="00D7533B" w:rsidRPr="00D7533B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Радиостанции носимые, возимые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5</w:t>
            </w:r>
          </w:p>
        </w:tc>
      </w:tr>
      <w:tr w:rsidR="00D7533B" w:rsidRPr="00D7533B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 xml:space="preserve">Радиостанции стационарные, локомотивные 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10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АТС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E196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10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Пограничные контроллеры сессий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7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0E1964">
              <w:rPr>
                <w:bCs/>
                <w:sz w:val="22"/>
                <w:szCs w:val="22"/>
              </w:rPr>
              <w:t>Аппараты телефонные (аналоговые/</w:t>
            </w:r>
            <w:r w:rsidRPr="000E1964">
              <w:rPr>
                <w:bCs/>
                <w:sz w:val="22"/>
                <w:szCs w:val="22"/>
                <w:lang w:val="en-US"/>
              </w:rPr>
              <w:t>ISDN</w:t>
            </w:r>
            <w:r w:rsidRPr="000E1964">
              <w:rPr>
                <w:bCs/>
                <w:sz w:val="22"/>
                <w:szCs w:val="22"/>
              </w:rPr>
              <w:t>/</w:t>
            </w:r>
            <w:r w:rsidRPr="000E1964">
              <w:rPr>
                <w:bCs/>
                <w:sz w:val="22"/>
                <w:szCs w:val="22"/>
                <w:lang w:val="en-US"/>
              </w:rPr>
              <w:t>SIP</w:t>
            </w:r>
            <w:r w:rsidRPr="000E19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0E196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96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:rsidR="00D7533B" w:rsidRPr="000E1964" w:rsidRDefault="00D7533B" w:rsidP="00D7533B">
            <w:pPr>
              <w:jc w:val="center"/>
              <w:rPr>
                <w:sz w:val="22"/>
                <w:szCs w:val="22"/>
              </w:rPr>
            </w:pPr>
            <w:r w:rsidRPr="000E1964">
              <w:rPr>
                <w:sz w:val="22"/>
                <w:szCs w:val="22"/>
              </w:rPr>
              <w:t>5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546052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Видеоконференцсвязь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4AE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8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 w:val="restart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СВТ</w:t>
            </w: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АРМ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Рабочие станции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7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Мониторы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7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Тонкие аппаратные клиенты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9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Ноутбуки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4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6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Планшеты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Коммуникаторы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Оборудование для оснащения мобильных рабочих мест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3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 w:rsidR="00D7533B" w:rsidRPr="00BD4AE4" w:rsidRDefault="00D7533B" w:rsidP="00D7533B">
            <w:pPr>
              <w:tabs>
                <w:tab w:val="left" w:pos="1563"/>
              </w:tabs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Офисные средства печати и сканирования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Принтеры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МФУ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6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Сканеры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Видеостена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Видеостена на базе видеокубов обратной проекции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Видеостена на базе LCD-панелей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4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6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Промышленные системы печати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Промышленные (МФУ) системы полноцветной печати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4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 xml:space="preserve">Промышленные (МФУ) системы монохромной </w:t>
            </w:r>
            <w:r w:rsidRPr="00BD4AE4">
              <w:rPr>
                <w:sz w:val="22"/>
                <w:szCs w:val="22"/>
              </w:rPr>
              <w:lastRenderedPageBreak/>
              <w:t>печати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Механические (ударная печать) системные принтеры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4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6" w:type="pct"/>
            <w:vMerge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Плоттеры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4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5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 w:val="restart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СЖО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ИБП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E250BD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4</w:t>
            </w:r>
          </w:p>
        </w:tc>
        <w:tc>
          <w:tcPr>
            <w:tcW w:w="833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</w:rPr>
            </w:pPr>
            <w:r w:rsidRPr="00BD4AE4">
              <w:rPr>
                <w:sz w:val="22"/>
                <w:szCs w:val="22"/>
              </w:rPr>
              <w:t>6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BD4AE4">
              <w:rPr>
                <w:bCs/>
                <w:sz w:val="22"/>
                <w:szCs w:val="22"/>
              </w:rPr>
              <w:t>Батареи питания к ИБП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4AE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BD4AE4" w:rsidRDefault="00D7533B" w:rsidP="00D753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33" w:type="pct"/>
            <w:vAlign w:val="center"/>
          </w:tcPr>
          <w:p w:rsidR="00D7533B" w:rsidRPr="00AC77BF" w:rsidRDefault="00D7533B" w:rsidP="00D753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E250BD">
              <w:rPr>
                <w:bCs/>
                <w:sz w:val="22"/>
                <w:szCs w:val="22"/>
              </w:rPr>
              <w:t>Кондиционеры промышленные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4AE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Pr="00E250BD" w:rsidRDefault="00D7533B" w:rsidP="00D75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3" w:type="pct"/>
            <w:vAlign w:val="center"/>
          </w:tcPr>
          <w:p w:rsidR="00D7533B" w:rsidRPr="00E250BD" w:rsidRDefault="00D7533B" w:rsidP="00D75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3C76E7" w:rsidRDefault="00D7533B" w:rsidP="00D7533B">
            <w:pPr>
              <w:jc w:val="center"/>
              <w:rPr>
                <w:bCs/>
              </w:rPr>
            </w:pPr>
            <w:r w:rsidRPr="00E250BD">
              <w:rPr>
                <w:bCs/>
                <w:sz w:val="22"/>
                <w:szCs w:val="22"/>
              </w:rPr>
              <w:t>ДГУ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E250BD" w:rsidRDefault="00D7533B" w:rsidP="00D7533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D4AE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Default="00D7533B" w:rsidP="00D75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3" w:type="pct"/>
            <w:vAlign w:val="center"/>
          </w:tcPr>
          <w:p w:rsidR="00D7533B" w:rsidRDefault="00D7533B" w:rsidP="00D75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E250BD" w:rsidRDefault="00D7533B" w:rsidP="00D7533B">
            <w:pPr>
              <w:jc w:val="center"/>
              <w:rPr>
                <w:bCs/>
                <w:sz w:val="22"/>
                <w:szCs w:val="22"/>
              </w:rPr>
            </w:pPr>
            <w:r w:rsidRPr="00E250BD">
              <w:rPr>
                <w:bCs/>
                <w:sz w:val="22"/>
                <w:szCs w:val="22"/>
              </w:rPr>
              <w:t>Распределительные и групповые электрические щиты, коммутационная аппаратура, защитное</w:t>
            </w:r>
          </w:p>
          <w:p w:rsidR="00D7533B" w:rsidRDefault="00D7533B" w:rsidP="00D7533B">
            <w:pPr>
              <w:jc w:val="center"/>
              <w:rPr>
                <w:bCs/>
              </w:rPr>
            </w:pPr>
            <w:r w:rsidRPr="00E250BD">
              <w:rPr>
                <w:bCs/>
                <w:sz w:val="22"/>
                <w:szCs w:val="22"/>
              </w:rPr>
              <w:t>оборудование, распределительные и групповые электрические сети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E250BD" w:rsidRDefault="00D7533B" w:rsidP="00D7533B">
            <w:pPr>
              <w:jc w:val="center"/>
              <w:rPr>
                <w:b/>
                <w:bCs/>
                <w:sz w:val="22"/>
                <w:szCs w:val="22"/>
              </w:rPr>
            </w:pPr>
            <w:r w:rsidRPr="00BD4AE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Default="00D7533B" w:rsidP="00D75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33" w:type="pct"/>
            <w:vAlign w:val="center"/>
          </w:tcPr>
          <w:p w:rsidR="00D7533B" w:rsidRDefault="00D7533B" w:rsidP="00D75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7533B" w:rsidRPr="00BD4AE4" w:rsidTr="005B591B">
        <w:trPr>
          <w:trHeight w:val="315"/>
        </w:trPr>
        <w:tc>
          <w:tcPr>
            <w:tcW w:w="623" w:type="pct"/>
            <w:vMerge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:rsidR="00D7533B" w:rsidRPr="003C76E7" w:rsidRDefault="00D7533B" w:rsidP="00D7533B">
            <w:pPr>
              <w:jc w:val="center"/>
              <w:rPr>
                <w:bCs/>
              </w:rPr>
            </w:pPr>
            <w:r w:rsidRPr="00E250BD">
              <w:rPr>
                <w:bCs/>
                <w:sz w:val="22"/>
                <w:szCs w:val="22"/>
              </w:rPr>
              <w:t>Силовые электрические трансформаторы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D7533B" w:rsidRPr="00BD4AE4" w:rsidRDefault="00D7533B" w:rsidP="00D7533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4AE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D7533B" w:rsidRDefault="00D7533B" w:rsidP="00D75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33" w:type="pct"/>
            <w:vAlign w:val="center"/>
          </w:tcPr>
          <w:p w:rsidR="00D7533B" w:rsidRDefault="00D7533B" w:rsidP="00D75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441C80" w:rsidRPr="00BD4AE4" w:rsidRDefault="00441C80" w:rsidP="00441C80">
      <w:pPr>
        <w:tabs>
          <w:tab w:val="left" w:pos="7380"/>
        </w:tabs>
        <w:spacing w:line="240" w:lineRule="exact"/>
        <w:rPr>
          <w:sz w:val="28"/>
          <w:szCs w:val="28"/>
        </w:rPr>
      </w:pPr>
    </w:p>
    <w:p w:rsidR="00441C80" w:rsidRPr="005C185B" w:rsidRDefault="00441C80" w:rsidP="00441C80">
      <w:pPr>
        <w:autoSpaceDE w:val="0"/>
        <w:autoSpaceDN w:val="0"/>
        <w:adjustRightInd w:val="0"/>
        <w:rPr>
          <w:rFonts w:ascii="Courier New CYR" w:eastAsia="Calibri" w:hAnsi="Courier New CYR" w:cs="Courier New CYR"/>
          <w:b/>
          <w:color w:val="000000"/>
          <w:sz w:val="26"/>
          <w:szCs w:val="28"/>
        </w:rPr>
      </w:pPr>
    </w:p>
    <w:p w:rsidR="00441C80" w:rsidRPr="00BD4AE4" w:rsidRDefault="00441C80" w:rsidP="00441C80">
      <w:pPr>
        <w:pStyle w:val="Style11"/>
        <w:tabs>
          <w:tab w:val="left" w:pos="811"/>
        </w:tabs>
        <w:spacing w:line="240" w:lineRule="exact"/>
        <w:rPr>
          <w:sz w:val="20"/>
          <w:szCs w:val="20"/>
        </w:rPr>
      </w:pPr>
      <w:r w:rsidRPr="005C185B">
        <w:rPr>
          <w:rStyle w:val="FontStyle39"/>
          <w:b/>
          <w:szCs w:val="28"/>
        </w:rPr>
        <w:t>*</w:t>
      </w:r>
      <w:r w:rsidRPr="00BD4AE4">
        <w:rPr>
          <w:rStyle w:val="FontStyle39"/>
          <w:sz w:val="18"/>
          <w:szCs w:val="18"/>
        </w:rPr>
        <w:tab/>
      </w:r>
      <w:r w:rsidRPr="00BD4AE4">
        <w:rPr>
          <w:rStyle w:val="FontStyle39"/>
          <w:sz w:val="20"/>
          <w:szCs w:val="20"/>
        </w:rPr>
        <w:t xml:space="preserve">Нормативный срок эксплуатации оборудования – это </w:t>
      </w:r>
      <w:r w:rsidRPr="00BD4AE4">
        <w:rPr>
          <w:color w:val="000000"/>
          <w:sz w:val="20"/>
          <w:szCs w:val="20"/>
          <w:shd w:val="clear" w:color="auto" w:fill="FFFFFF"/>
        </w:rPr>
        <w:t xml:space="preserve">период эффективного использования оборудования в соответствии с его техническими возможностями. Нормативный срок распространяется на </w:t>
      </w:r>
      <w:r w:rsidRPr="00BD4AE4">
        <w:rPr>
          <w:rStyle w:val="FontStyle39"/>
          <w:sz w:val="20"/>
          <w:szCs w:val="20"/>
        </w:rPr>
        <w:t>период с момента ввода оборудования в эксплуатацию и до истечения нормативного срока, утверждённого настоящим распоряжением. Нормативный срок эксплуатации определен с учетом опыта фактической эксплуатации оборудования, рекомендаций производителей и имеющейся статистики отказов оборудования в условиях его физического устаревания и износа.</w:t>
      </w:r>
    </w:p>
    <w:p w:rsidR="00441C80" w:rsidRPr="00BD4AE4" w:rsidRDefault="00441C80" w:rsidP="00441C80">
      <w:pPr>
        <w:pStyle w:val="Style11"/>
        <w:tabs>
          <w:tab w:val="left" w:pos="811"/>
        </w:tabs>
        <w:spacing w:line="240" w:lineRule="exact"/>
        <w:ind w:firstLine="720"/>
        <w:rPr>
          <w:sz w:val="20"/>
          <w:szCs w:val="20"/>
        </w:rPr>
      </w:pPr>
      <w:r w:rsidRPr="00BD4AE4">
        <w:rPr>
          <w:rStyle w:val="FontStyle39"/>
          <w:sz w:val="20"/>
          <w:szCs w:val="20"/>
        </w:rPr>
        <w:t>В период Нормативного срока эксплуатации</w:t>
      </w:r>
      <w:r w:rsidR="00FB27B9">
        <w:rPr>
          <w:rStyle w:val="FontStyle39"/>
          <w:sz w:val="20"/>
          <w:szCs w:val="20"/>
        </w:rPr>
        <w:t>,</w:t>
      </w:r>
      <w:r w:rsidRPr="00BD4AE4">
        <w:rPr>
          <w:rStyle w:val="FontStyle39"/>
          <w:sz w:val="20"/>
          <w:szCs w:val="20"/>
        </w:rPr>
        <w:t xml:space="preserve"> превышающего гарантийный срок, установленный условиями поставки оборудования, в случае выхода оборудования из строя, оно должно подлежать ремонту в рамках соответствующих договоров на комплексное техническое обслуживание или по разовым соглашениям. Допускается выполнение ремонта оборудования силами сотрудников технической поддержки с приобретением запасных частей и принадлежностей.</w:t>
      </w:r>
    </w:p>
    <w:p w:rsidR="00441C80" w:rsidRPr="00BD4AE4" w:rsidRDefault="00441C80" w:rsidP="00441C80">
      <w:pPr>
        <w:pStyle w:val="Style11"/>
        <w:tabs>
          <w:tab w:val="left" w:pos="811"/>
        </w:tabs>
        <w:spacing w:line="240" w:lineRule="exact"/>
        <w:ind w:firstLine="720"/>
        <w:rPr>
          <w:rStyle w:val="FontStyle39"/>
          <w:sz w:val="20"/>
          <w:szCs w:val="20"/>
        </w:rPr>
      </w:pPr>
      <w:r w:rsidRPr="00BD4AE4">
        <w:rPr>
          <w:rStyle w:val="FontStyle39"/>
          <w:sz w:val="20"/>
          <w:szCs w:val="20"/>
        </w:rPr>
        <w:t>В период Нормативного срока эксплуатации</w:t>
      </w:r>
      <w:r w:rsidR="00FB27B9">
        <w:rPr>
          <w:rStyle w:val="FontStyle39"/>
          <w:sz w:val="20"/>
          <w:szCs w:val="20"/>
        </w:rPr>
        <w:t>,</w:t>
      </w:r>
      <w:r w:rsidRPr="00BD4AE4">
        <w:rPr>
          <w:rStyle w:val="FontStyle39"/>
          <w:sz w:val="20"/>
          <w:szCs w:val="20"/>
        </w:rPr>
        <w:t xml:space="preserve"> превышающего гарантийный срок, оборудование может быть выведено из эксплуатации исключительно в случае, если стоимость его ремонта превышает 50 % от стоимости нового оборудования с аналогичными, либо лучшими минимальными характеристиками, доступными к заказу. В стоимости ремонта учитывается стоимость запасных частей, услуги по ремонту внешними организациями, накладные расходы (например, доставка, хранение).</w:t>
      </w:r>
    </w:p>
    <w:p w:rsidR="00441C80" w:rsidRDefault="00441C80" w:rsidP="00441C80">
      <w:pPr>
        <w:pStyle w:val="Style11"/>
        <w:tabs>
          <w:tab w:val="left" w:pos="811"/>
        </w:tabs>
        <w:spacing w:line="240" w:lineRule="exact"/>
        <w:ind w:firstLine="720"/>
        <w:rPr>
          <w:rStyle w:val="FontStyle39"/>
          <w:sz w:val="20"/>
          <w:szCs w:val="20"/>
        </w:rPr>
      </w:pPr>
      <w:r w:rsidRPr="00BD4AE4">
        <w:rPr>
          <w:rStyle w:val="FontStyle39"/>
          <w:sz w:val="20"/>
          <w:szCs w:val="20"/>
        </w:rPr>
        <w:t xml:space="preserve">Оборудование, находящееся в любом сроке эксплуатации, может быть заменено при наличии требований информационных систем, превышающих </w:t>
      </w:r>
      <w:r w:rsidRPr="00BD4AE4">
        <w:rPr>
          <w:sz w:val="20"/>
          <w:szCs w:val="20"/>
        </w:rPr>
        <w:t>утверждённые настоящим распоряжением н</w:t>
      </w:r>
      <w:r w:rsidRPr="00BD4AE4">
        <w:rPr>
          <w:rStyle w:val="FontStyle39"/>
          <w:sz w:val="20"/>
          <w:szCs w:val="20"/>
        </w:rPr>
        <w:t>ормативные и предельные сроки эксплуатации</w:t>
      </w:r>
      <w:r w:rsidRPr="00BD4AE4">
        <w:rPr>
          <w:sz w:val="20"/>
          <w:szCs w:val="20"/>
        </w:rPr>
        <w:t xml:space="preserve"> оборудования</w:t>
      </w:r>
      <w:r w:rsidRPr="00BD4AE4">
        <w:rPr>
          <w:rStyle w:val="FontStyle39"/>
          <w:sz w:val="20"/>
          <w:szCs w:val="20"/>
        </w:rPr>
        <w:t>.</w:t>
      </w:r>
    </w:p>
    <w:p w:rsidR="00146CF7" w:rsidRPr="00146CF7" w:rsidRDefault="00146CF7" w:rsidP="00146CF7">
      <w:pPr>
        <w:pStyle w:val="Style11"/>
        <w:tabs>
          <w:tab w:val="left" w:pos="811"/>
        </w:tabs>
        <w:spacing w:line="240" w:lineRule="exact"/>
        <w:ind w:firstLine="720"/>
        <w:rPr>
          <w:rStyle w:val="FontStyle39"/>
          <w:sz w:val="20"/>
          <w:szCs w:val="20"/>
        </w:rPr>
      </w:pPr>
      <w:r w:rsidRPr="00146CF7">
        <w:rPr>
          <w:rStyle w:val="FontStyle39"/>
          <w:sz w:val="20"/>
          <w:szCs w:val="20"/>
        </w:rPr>
        <w:t>В случае, если износ сети или системы связи превышает 69%, то проводиться модернизация путем замены оборудования до уровня 69% в период не более 10 лет.</w:t>
      </w:r>
    </w:p>
    <w:p w:rsidR="00146CF7" w:rsidRPr="00146CF7" w:rsidRDefault="00146CF7" w:rsidP="00146CF7">
      <w:pPr>
        <w:pStyle w:val="Style11"/>
        <w:tabs>
          <w:tab w:val="left" w:pos="811"/>
        </w:tabs>
        <w:spacing w:line="240" w:lineRule="exact"/>
        <w:ind w:firstLine="720"/>
        <w:rPr>
          <w:rStyle w:val="FontStyle39"/>
          <w:sz w:val="20"/>
          <w:szCs w:val="20"/>
        </w:rPr>
      </w:pPr>
      <w:r w:rsidRPr="00146CF7">
        <w:rPr>
          <w:rStyle w:val="FontStyle39"/>
          <w:sz w:val="20"/>
          <w:szCs w:val="20"/>
        </w:rPr>
        <w:t xml:space="preserve">Для обеспечения эксплуатационной готовности, с учетом опыта фактической эксплуатации сети технологической электросвязи, а также имеющейся статистики отказов и неисправностей устройств, должен быть предусмотрен ЗИП из расчета: 10% от технической оснащенности производственного участка для оборудования и устройств технологической электросвязи и 5% для линий связи. </w:t>
      </w:r>
    </w:p>
    <w:p w:rsidR="00441C80" w:rsidRDefault="00146CF7" w:rsidP="00146CF7">
      <w:pPr>
        <w:pStyle w:val="Style11"/>
        <w:tabs>
          <w:tab w:val="left" w:pos="811"/>
        </w:tabs>
        <w:spacing w:line="240" w:lineRule="exact"/>
        <w:ind w:firstLine="720"/>
        <w:rPr>
          <w:rStyle w:val="FontStyle39"/>
          <w:sz w:val="20"/>
          <w:szCs w:val="20"/>
        </w:rPr>
      </w:pPr>
      <w:r w:rsidRPr="00146CF7">
        <w:rPr>
          <w:rStyle w:val="FontStyle39"/>
          <w:sz w:val="20"/>
          <w:szCs w:val="20"/>
        </w:rPr>
        <w:t>В случае, если топология железной дороги не позволяет организовать пространственное резервирование сети связи и для минимизации риска от “двойного обрыва” и “изоляции” центрального узла  должны быть арендованы каналы связи у сторонних операторов связи. С учетом топологии и, исходя из расчета рисков  “двойного обрыва” и “изоляции” центрального узла,   должно быть не менее  351 резервного канала.</w:t>
      </w:r>
    </w:p>
    <w:p w:rsidR="00146CF7" w:rsidRPr="00BD4AE4" w:rsidRDefault="00146CF7" w:rsidP="00146CF7">
      <w:pPr>
        <w:pStyle w:val="Style11"/>
        <w:tabs>
          <w:tab w:val="left" w:pos="811"/>
        </w:tabs>
        <w:spacing w:line="240" w:lineRule="exact"/>
        <w:ind w:firstLine="720"/>
        <w:rPr>
          <w:sz w:val="20"/>
          <w:szCs w:val="20"/>
        </w:rPr>
      </w:pPr>
    </w:p>
    <w:p w:rsidR="00441C80" w:rsidRDefault="00441C80" w:rsidP="00441C80">
      <w:pPr>
        <w:pStyle w:val="Style11"/>
        <w:widowControl/>
        <w:tabs>
          <w:tab w:val="left" w:pos="811"/>
        </w:tabs>
        <w:spacing w:line="240" w:lineRule="exact"/>
        <w:rPr>
          <w:rStyle w:val="FontStyle39"/>
          <w:sz w:val="20"/>
          <w:szCs w:val="20"/>
        </w:rPr>
      </w:pPr>
      <w:r w:rsidRPr="005C185B">
        <w:rPr>
          <w:rStyle w:val="FontStyle39"/>
          <w:b/>
          <w:szCs w:val="28"/>
        </w:rPr>
        <w:t>**</w:t>
      </w:r>
      <w:r w:rsidRPr="00BD4AE4">
        <w:rPr>
          <w:rStyle w:val="FontStyle39"/>
          <w:sz w:val="20"/>
          <w:szCs w:val="20"/>
        </w:rPr>
        <w:tab/>
        <w:t xml:space="preserve">Предельный срок эксплуатации оборудования – это срок перехода оборудования в предельное состояние, при котором его дальнейшая эксплуатация </w:t>
      </w:r>
      <w:r w:rsidRPr="00404869">
        <w:rPr>
          <w:rStyle w:val="FontStyle39"/>
          <w:sz w:val="20"/>
          <w:szCs w:val="20"/>
        </w:rPr>
        <w:t>нецелесообразна по причине</w:t>
      </w:r>
      <w:r w:rsidRPr="00BD4AE4">
        <w:rPr>
          <w:rStyle w:val="FontStyle39"/>
          <w:sz w:val="20"/>
          <w:szCs w:val="20"/>
        </w:rPr>
        <w:t xml:space="preserve"> возможного наступления критического отказа. Предельный срок р</w:t>
      </w:r>
      <w:r w:rsidRPr="00BD4AE4">
        <w:rPr>
          <w:color w:val="000000"/>
          <w:sz w:val="20"/>
          <w:szCs w:val="20"/>
          <w:shd w:val="clear" w:color="auto" w:fill="FFFFFF"/>
        </w:rPr>
        <w:t xml:space="preserve">аспространяется на </w:t>
      </w:r>
      <w:r w:rsidRPr="00BD4AE4">
        <w:rPr>
          <w:rStyle w:val="FontStyle39"/>
          <w:sz w:val="20"/>
          <w:szCs w:val="20"/>
        </w:rPr>
        <w:t>период с момента ввода оборудования в эксплуатацию и до момента истечения предельного срока, утверждённого настоящим распоряжением.</w:t>
      </w:r>
    </w:p>
    <w:p w:rsidR="000E1964" w:rsidRPr="00BD4AE4" w:rsidRDefault="000E1964" w:rsidP="000E1964">
      <w:pPr>
        <w:pStyle w:val="Style11"/>
        <w:widowControl/>
        <w:tabs>
          <w:tab w:val="left" w:pos="811"/>
        </w:tabs>
        <w:spacing w:line="240" w:lineRule="exact"/>
        <w:rPr>
          <w:sz w:val="20"/>
          <w:szCs w:val="20"/>
        </w:rPr>
      </w:pPr>
      <w:r>
        <w:rPr>
          <w:rStyle w:val="FontStyle39"/>
          <w:sz w:val="20"/>
          <w:szCs w:val="20"/>
        </w:rPr>
        <w:tab/>
      </w:r>
      <w:r w:rsidRPr="00BD4AE4">
        <w:rPr>
          <w:rStyle w:val="FontStyle39"/>
          <w:sz w:val="20"/>
          <w:szCs w:val="20"/>
        </w:rPr>
        <w:t>Предельный срок эксплуатации  определен с учетом опыта фактической эксплуатации оборудования, рекомендаций производителей и имеющейся статистики отказов оборудования в условиях физического его старения.</w:t>
      </w:r>
    </w:p>
    <w:p w:rsidR="000E1964" w:rsidRPr="00FF12F6" w:rsidRDefault="000E1964" w:rsidP="000E1964">
      <w:pPr>
        <w:pStyle w:val="Style11"/>
        <w:widowControl/>
        <w:tabs>
          <w:tab w:val="left" w:pos="811"/>
        </w:tabs>
        <w:spacing w:line="240" w:lineRule="exact"/>
        <w:ind w:firstLine="851"/>
        <w:rPr>
          <w:rStyle w:val="FontStyle39"/>
          <w:sz w:val="20"/>
          <w:szCs w:val="20"/>
        </w:rPr>
      </w:pPr>
      <w:r w:rsidRPr="00FF12F6">
        <w:rPr>
          <w:rStyle w:val="FontStyle39"/>
          <w:sz w:val="20"/>
          <w:szCs w:val="20"/>
        </w:rPr>
        <w:t xml:space="preserve">В период Предельного срока эксплуатации, превышающего Нормативный срок, оборудование не подлежит обслуживанию в рамках договоров на комплексное техническое обслуживание. В этот период допускается исключительно профилактическое обслуживание оборудования без замены изнашиваемых частей и механизмов. </w:t>
      </w:r>
    </w:p>
    <w:p w:rsidR="000E1964" w:rsidRPr="00FF12F6" w:rsidRDefault="000E1964" w:rsidP="000E1964">
      <w:pPr>
        <w:pStyle w:val="Style11"/>
        <w:widowControl/>
        <w:spacing w:line="240" w:lineRule="exact"/>
        <w:ind w:firstLine="709"/>
        <w:rPr>
          <w:rStyle w:val="FontStyle39"/>
          <w:sz w:val="20"/>
          <w:szCs w:val="20"/>
        </w:rPr>
      </w:pPr>
      <w:r w:rsidRPr="00FF12F6">
        <w:rPr>
          <w:rStyle w:val="FontStyle39"/>
          <w:sz w:val="20"/>
          <w:szCs w:val="20"/>
        </w:rPr>
        <w:t>В период действия Предельного срока эксплуатации, превышающего Нормативный срок, оборудование выводится из эксплуатации в случае выхода из строя по любым причинам.</w:t>
      </w:r>
    </w:p>
    <w:p w:rsidR="000E1964" w:rsidRPr="006F20D7" w:rsidRDefault="000E1964" w:rsidP="000E1964">
      <w:pPr>
        <w:pStyle w:val="Style11"/>
        <w:widowControl/>
        <w:tabs>
          <w:tab w:val="left" w:pos="811"/>
        </w:tabs>
        <w:spacing w:line="240" w:lineRule="exact"/>
        <w:ind w:firstLine="851"/>
        <w:rPr>
          <w:rStyle w:val="FontStyle39"/>
          <w:sz w:val="20"/>
          <w:szCs w:val="20"/>
        </w:rPr>
      </w:pPr>
      <w:r w:rsidRPr="00BD4AE4">
        <w:rPr>
          <w:rStyle w:val="FontStyle39"/>
          <w:sz w:val="20"/>
          <w:szCs w:val="20"/>
        </w:rPr>
        <w:t xml:space="preserve">Оборудование, находящееся в любом сроке эксплуатации, может быть заменено при наличии требований информационных систем, превышающих </w:t>
      </w:r>
      <w:r w:rsidRPr="00BD4AE4">
        <w:rPr>
          <w:sz w:val="20"/>
          <w:szCs w:val="20"/>
        </w:rPr>
        <w:t>утверждённые настоящим распоряжением н</w:t>
      </w:r>
      <w:r w:rsidRPr="00BD4AE4">
        <w:rPr>
          <w:rStyle w:val="FontStyle39"/>
          <w:sz w:val="20"/>
          <w:szCs w:val="20"/>
        </w:rPr>
        <w:t>ормативные и предельные сроки эксплуатации</w:t>
      </w:r>
      <w:r w:rsidRPr="00BD4AE4">
        <w:rPr>
          <w:sz w:val="20"/>
          <w:szCs w:val="20"/>
        </w:rPr>
        <w:t xml:space="preserve"> оборудования</w:t>
      </w:r>
      <w:r w:rsidRPr="00BD4AE4">
        <w:rPr>
          <w:rStyle w:val="FontStyle39"/>
          <w:sz w:val="20"/>
          <w:szCs w:val="20"/>
        </w:rPr>
        <w:t>.</w:t>
      </w:r>
    </w:p>
    <w:p w:rsidR="00B40908" w:rsidRPr="00B40908" w:rsidRDefault="00B40908" w:rsidP="00AE7F9B">
      <w:pPr>
        <w:pStyle w:val="Style11"/>
        <w:widowControl/>
        <w:tabs>
          <w:tab w:val="left" w:pos="811"/>
        </w:tabs>
        <w:spacing w:line="240" w:lineRule="exact"/>
        <w:ind w:firstLine="851"/>
        <w:rPr>
          <w:rStyle w:val="FontStyle39"/>
          <w:sz w:val="20"/>
          <w:szCs w:val="20"/>
        </w:rPr>
      </w:pPr>
      <w:r>
        <w:rPr>
          <w:rStyle w:val="FontStyle39"/>
          <w:sz w:val="20"/>
          <w:szCs w:val="20"/>
        </w:rPr>
        <w:t>С момента издания настоящего распоряжения</w:t>
      </w:r>
      <w:r w:rsidR="0062169D">
        <w:rPr>
          <w:rStyle w:val="FontStyle39"/>
          <w:sz w:val="20"/>
          <w:szCs w:val="20"/>
        </w:rPr>
        <w:t>,</w:t>
      </w:r>
      <w:r w:rsidRPr="007262BB">
        <w:rPr>
          <w:rStyle w:val="FontStyle39"/>
          <w:sz w:val="20"/>
          <w:szCs w:val="20"/>
        </w:rPr>
        <w:t xml:space="preserve"> по 31 декабря 202</w:t>
      </w:r>
      <w:r>
        <w:rPr>
          <w:rStyle w:val="FontStyle39"/>
          <w:sz w:val="20"/>
          <w:szCs w:val="20"/>
        </w:rPr>
        <w:t>7</w:t>
      </w:r>
      <w:r w:rsidRPr="007262BB">
        <w:rPr>
          <w:rStyle w:val="FontStyle39"/>
          <w:sz w:val="20"/>
          <w:szCs w:val="20"/>
        </w:rPr>
        <w:t xml:space="preserve"> г. </w:t>
      </w:r>
      <w:r>
        <w:rPr>
          <w:rStyle w:val="FontStyle39"/>
          <w:sz w:val="20"/>
          <w:szCs w:val="20"/>
        </w:rPr>
        <w:t>н</w:t>
      </w:r>
      <w:r w:rsidRPr="007262BB">
        <w:rPr>
          <w:rStyle w:val="FontStyle39"/>
          <w:sz w:val="20"/>
          <w:szCs w:val="20"/>
        </w:rPr>
        <w:t xml:space="preserve">е распространять требования третьего и четвертого абзацев примечания «**» </w:t>
      </w:r>
      <w:r>
        <w:rPr>
          <w:rStyle w:val="FontStyle39"/>
          <w:sz w:val="20"/>
          <w:szCs w:val="20"/>
        </w:rPr>
        <w:t xml:space="preserve">для </w:t>
      </w:r>
      <w:r w:rsidRPr="007262BB">
        <w:rPr>
          <w:rStyle w:val="FontStyle39"/>
          <w:sz w:val="20"/>
          <w:szCs w:val="20"/>
        </w:rPr>
        <w:t xml:space="preserve">категории оборудования </w:t>
      </w:r>
      <w:r>
        <w:rPr>
          <w:rStyle w:val="FontStyle39"/>
          <w:sz w:val="20"/>
          <w:szCs w:val="20"/>
        </w:rPr>
        <w:t xml:space="preserve">«АРМ», </w:t>
      </w:r>
      <w:r w:rsidRPr="007262BB">
        <w:rPr>
          <w:rStyle w:val="FontStyle39"/>
          <w:sz w:val="20"/>
          <w:szCs w:val="20"/>
        </w:rPr>
        <w:t>«Офисные средства печати и сканирования»</w:t>
      </w:r>
      <w:r>
        <w:rPr>
          <w:rStyle w:val="FontStyle39"/>
          <w:sz w:val="20"/>
          <w:szCs w:val="20"/>
        </w:rPr>
        <w:t xml:space="preserve">, </w:t>
      </w:r>
      <w:r w:rsidRPr="007262BB">
        <w:rPr>
          <w:rStyle w:val="FontStyle39"/>
          <w:sz w:val="20"/>
          <w:szCs w:val="20"/>
        </w:rPr>
        <w:t>«Промышленные системы печати»</w:t>
      </w:r>
      <w:r>
        <w:rPr>
          <w:rStyle w:val="FontStyle39"/>
          <w:sz w:val="20"/>
          <w:szCs w:val="20"/>
        </w:rPr>
        <w:t>.</w:t>
      </w:r>
    </w:p>
    <w:p w:rsidR="00441C80" w:rsidRPr="00BD4AE4" w:rsidRDefault="00441C80" w:rsidP="00441C80">
      <w:pPr>
        <w:pStyle w:val="Style11"/>
        <w:widowControl/>
        <w:tabs>
          <w:tab w:val="left" w:pos="811"/>
        </w:tabs>
        <w:spacing w:line="360" w:lineRule="exact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p w:rsidR="00676BCB" w:rsidRDefault="00676BCB" w:rsidP="00676BCB">
      <w:pPr>
        <w:pStyle w:val="1"/>
        <w:spacing w:line="360" w:lineRule="exact"/>
        <w:jc w:val="left"/>
        <w:rPr>
          <w:b w:val="0"/>
          <w:sz w:val="28"/>
          <w:szCs w:val="28"/>
        </w:rPr>
      </w:pPr>
    </w:p>
    <w:sectPr w:rsidR="00676BCB" w:rsidSect="00B13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418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673" w:rsidRDefault="005F5673" w:rsidP="009E0AFB">
      <w:r>
        <w:separator/>
      </w:r>
    </w:p>
  </w:endnote>
  <w:endnote w:type="continuationSeparator" w:id="1">
    <w:p w:rsidR="005F5673" w:rsidRDefault="005F5673" w:rsidP="009E0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87" w:rsidRDefault="0026648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87" w:rsidRDefault="00266487">
    <w:pPr>
      <w:pStyle w:val="a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0" type="#_x0000_t202" style="position:absolute;margin-left:0;margin-top:794pt;width:132pt;height:112pt;z-index:2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266487" w:rsidRDefault="00266487" w:rsidP="00266487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266487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Танаев В.Ф.</w:t>
                </w:r>
              </w:p>
              <w:p w:rsidR="00266487" w:rsidRPr="00266487" w:rsidRDefault="00266487" w:rsidP="00266487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266487">
                  <w:rPr>
                    <w:rFonts w:ascii="Calibri" w:hAnsi="Calibri" w:cs="Calibri"/>
                    <w:b/>
                    <w:color w:val="0000FF"/>
                    <w:sz w:val="18"/>
                  </w:rPr>
                  <w:t>№2021/р от 22.09.2025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87" w:rsidRDefault="00266487">
    <w:pPr>
      <w:pStyle w:val="a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12289" type="#_x0000_t202" style="position:absolute;margin-left:0;margin-top:794pt;width:132pt;height:112pt;z-index:1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266487" w:rsidRDefault="00266487" w:rsidP="00266487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266487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Танаев В.Ф.</w:t>
                </w:r>
              </w:p>
              <w:p w:rsidR="00266487" w:rsidRPr="00266487" w:rsidRDefault="00266487" w:rsidP="00266487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266487">
                  <w:rPr>
                    <w:rFonts w:ascii="Calibri" w:hAnsi="Calibri" w:cs="Calibri"/>
                    <w:b/>
                    <w:color w:val="0000FF"/>
                    <w:sz w:val="18"/>
                  </w:rPr>
                  <w:t>№2021/р от 22.09.2025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673" w:rsidRDefault="005F5673" w:rsidP="009E0AFB">
      <w:r>
        <w:separator/>
      </w:r>
    </w:p>
  </w:footnote>
  <w:footnote w:type="continuationSeparator" w:id="1">
    <w:p w:rsidR="005F5673" w:rsidRDefault="005F5673" w:rsidP="009E0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87" w:rsidRDefault="0026648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91B" w:rsidRDefault="00DD6F5E">
    <w:pPr>
      <w:pStyle w:val="a4"/>
      <w:jc w:val="center"/>
    </w:pPr>
    <w:r w:rsidRPr="00676BCB">
      <w:rPr>
        <w:sz w:val="28"/>
        <w:szCs w:val="28"/>
      </w:rPr>
      <w:fldChar w:fldCharType="begin"/>
    </w:r>
    <w:r w:rsidR="005B591B" w:rsidRPr="00676BCB">
      <w:rPr>
        <w:sz w:val="28"/>
        <w:szCs w:val="28"/>
      </w:rPr>
      <w:instrText xml:space="preserve"> PAGE   \* MERGEFORMAT </w:instrText>
    </w:r>
    <w:r w:rsidRPr="00676BCB">
      <w:rPr>
        <w:sz w:val="28"/>
        <w:szCs w:val="28"/>
      </w:rPr>
      <w:fldChar w:fldCharType="separate"/>
    </w:r>
    <w:r w:rsidR="00DE2F07">
      <w:rPr>
        <w:noProof/>
        <w:sz w:val="28"/>
        <w:szCs w:val="28"/>
      </w:rPr>
      <w:t>1</w:t>
    </w:r>
    <w:r w:rsidRPr="00676BCB">
      <w:rPr>
        <w:sz w:val="28"/>
        <w:szCs w:val="28"/>
      </w:rPr>
      <w:fldChar w:fldCharType="end"/>
    </w:r>
  </w:p>
  <w:p w:rsidR="005B591B" w:rsidRDefault="005B591B" w:rsidP="009E0AFB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87" w:rsidRDefault="002664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827B4"/>
    <w:multiLevelType w:val="hybridMultilevel"/>
    <w:tmpl w:val="D3367154"/>
    <w:lvl w:ilvl="0" w:tplc="159AF5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ocumentProtection w:edit="readOnly" w:enforcement="1" w:cryptProviderType="rsaFull" w:cryptAlgorithmClass="hash" w:cryptAlgorithmType="typeAny" w:cryptAlgorithmSid="4" w:cryptSpinCount="50000" w:hash="Xs8nc4WIuaTmbZnzfvF/jAyfqic=" w:salt="vCSz35AtSuQ7FNyTv+Sb9A=="/>
  <w:defaultTabStop w:val="708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MyPercent" w:val="110"/>
    <w:docVar w:name="MyWinState" w:val="1"/>
  </w:docVars>
  <w:rsids>
    <w:rsidRoot w:val="00192CC9"/>
    <w:rsid w:val="00010609"/>
    <w:rsid w:val="00012F02"/>
    <w:rsid w:val="000163BE"/>
    <w:rsid w:val="0001663B"/>
    <w:rsid w:val="00020E9D"/>
    <w:rsid w:val="00026A47"/>
    <w:rsid w:val="00035E5A"/>
    <w:rsid w:val="00043FCD"/>
    <w:rsid w:val="000535A9"/>
    <w:rsid w:val="00055265"/>
    <w:rsid w:val="000556BA"/>
    <w:rsid w:val="00056657"/>
    <w:rsid w:val="00063E04"/>
    <w:rsid w:val="00070D35"/>
    <w:rsid w:val="000719B7"/>
    <w:rsid w:val="00072787"/>
    <w:rsid w:val="00073D57"/>
    <w:rsid w:val="0007465B"/>
    <w:rsid w:val="00074E0B"/>
    <w:rsid w:val="000762A0"/>
    <w:rsid w:val="00077EE5"/>
    <w:rsid w:val="00080206"/>
    <w:rsid w:val="00080B14"/>
    <w:rsid w:val="000850B4"/>
    <w:rsid w:val="00087268"/>
    <w:rsid w:val="00090AEA"/>
    <w:rsid w:val="00092829"/>
    <w:rsid w:val="000931A7"/>
    <w:rsid w:val="000A0945"/>
    <w:rsid w:val="000A1986"/>
    <w:rsid w:val="000A1FF5"/>
    <w:rsid w:val="000A2695"/>
    <w:rsid w:val="000A65B8"/>
    <w:rsid w:val="000B00C6"/>
    <w:rsid w:val="000B0461"/>
    <w:rsid w:val="000B180F"/>
    <w:rsid w:val="000D1E6E"/>
    <w:rsid w:val="000D44C5"/>
    <w:rsid w:val="000D480A"/>
    <w:rsid w:val="000D6B9C"/>
    <w:rsid w:val="000D71AD"/>
    <w:rsid w:val="000E1964"/>
    <w:rsid w:val="000E33FA"/>
    <w:rsid w:val="000E74C3"/>
    <w:rsid w:val="000F0272"/>
    <w:rsid w:val="000F6F33"/>
    <w:rsid w:val="00100E1C"/>
    <w:rsid w:val="001028A7"/>
    <w:rsid w:val="00104C8D"/>
    <w:rsid w:val="00111C91"/>
    <w:rsid w:val="00113A7A"/>
    <w:rsid w:val="00122CF6"/>
    <w:rsid w:val="0012579F"/>
    <w:rsid w:val="00131D32"/>
    <w:rsid w:val="00132596"/>
    <w:rsid w:val="001350A1"/>
    <w:rsid w:val="001358B6"/>
    <w:rsid w:val="001374F8"/>
    <w:rsid w:val="001408AC"/>
    <w:rsid w:val="00143F30"/>
    <w:rsid w:val="00145EA3"/>
    <w:rsid w:val="00146CF7"/>
    <w:rsid w:val="00147B9A"/>
    <w:rsid w:val="001527ED"/>
    <w:rsid w:val="00162467"/>
    <w:rsid w:val="00163045"/>
    <w:rsid w:val="00175AA7"/>
    <w:rsid w:val="0017652C"/>
    <w:rsid w:val="00180E04"/>
    <w:rsid w:val="001833E2"/>
    <w:rsid w:val="00185CCF"/>
    <w:rsid w:val="00192CC9"/>
    <w:rsid w:val="0019599D"/>
    <w:rsid w:val="001A0A9A"/>
    <w:rsid w:val="001A1814"/>
    <w:rsid w:val="001A35BB"/>
    <w:rsid w:val="001B0F7F"/>
    <w:rsid w:val="001B3AD2"/>
    <w:rsid w:val="001B4338"/>
    <w:rsid w:val="001C6AFB"/>
    <w:rsid w:val="001D391A"/>
    <w:rsid w:val="001D4A03"/>
    <w:rsid w:val="001D5E06"/>
    <w:rsid w:val="001D64D9"/>
    <w:rsid w:val="001E3549"/>
    <w:rsid w:val="001E645B"/>
    <w:rsid w:val="001E70E6"/>
    <w:rsid w:val="001F48CF"/>
    <w:rsid w:val="001F4C06"/>
    <w:rsid w:val="001F529F"/>
    <w:rsid w:val="00202610"/>
    <w:rsid w:val="00211243"/>
    <w:rsid w:val="00211CDE"/>
    <w:rsid w:val="00214D88"/>
    <w:rsid w:val="002159F0"/>
    <w:rsid w:val="002348B4"/>
    <w:rsid w:val="00235790"/>
    <w:rsid w:val="002413F2"/>
    <w:rsid w:val="00245EF0"/>
    <w:rsid w:val="0025269E"/>
    <w:rsid w:val="00254836"/>
    <w:rsid w:val="00261F4C"/>
    <w:rsid w:val="00262E22"/>
    <w:rsid w:val="00266487"/>
    <w:rsid w:val="00266892"/>
    <w:rsid w:val="00273D49"/>
    <w:rsid w:val="00274435"/>
    <w:rsid w:val="00277B9F"/>
    <w:rsid w:val="00277FE3"/>
    <w:rsid w:val="00283F12"/>
    <w:rsid w:val="00290F56"/>
    <w:rsid w:val="0029359B"/>
    <w:rsid w:val="002936D9"/>
    <w:rsid w:val="00295328"/>
    <w:rsid w:val="002A0105"/>
    <w:rsid w:val="002A23DA"/>
    <w:rsid w:val="002A2D07"/>
    <w:rsid w:val="002A68FA"/>
    <w:rsid w:val="002B35CF"/>
    <w:rsid w:val="002B5C86"/>
    <w:rsid w:val="002B7D5E"/>
    <w:rsid w:val="002C127D"/>
    <w:rsid w:val="002C169D"/>
    <w:rsid w:val="002C29FB"/>
    <w:rsid w:val="002C7344"/>
    <w:rsid w:val="002C757D"/>
    <w:rsid w:val="002C7600"/>
    <w:rsid w:val="002D3A4A"/>
    <w:rsid w:val="002D3BC0"/>
    <w:rsid w:val="002D4C26"/>
    <w:rsid w:val="002D6620"/>
    <w:rsid w:val="002E1350"/>
    <w:rsid w:val="002E53BC"/>
    <w:rsid w:val="002F02C7"/>
    <w:rsid w:val="002F4D9C"/>
    <w:rsid w:val="002F5FAF"/>
    <w:rsid w:val="00300BFE"/>
    <w:rsid w:val="00303FAB"/>
    <w:rsid w:val="00306728"/>
    <w:rsid w:val="00310D8E"/>
    <w:rsid w:val="00310F57"/>
    <w:rsid w:val="00312080"/>
    <w:rsid w:val="00312658"/>
    <w:rsid w:val="00313274"/>
    <w:rsid w:val="00315413"/>
    <w:rsid w:val="0031641D"/>
    <w:rsid w:val="00320F2A"/>
    <w:rsid w:val="00331EC2"/>
    <w:rsid w:val="00334340"/>
    <w:rsid w:val="00343992"/>
    <w:rsid w:val="003463D6"/>
    <w:rsid w:val="003476B7"/>
    <w:rsid w:val="003513B7"/>
    <w:rsid w:val="00351435"/>
    <w:rsid w:val="00352649"/>
    <w:rsid w:val="00355453"/>
    <w:rsid w:val="00357AD8"/>
    <w:rsid w:val="003627E3"/>
    <w:rsid w:val="00367912"/>
    <w:rsid w:val="00384B27"/>
    <w:rsid w:val="003868BF"/>
    <w:rsid w:val="003A1193"/>
    <w:rsid w:val="003B0954"/>
    <w:rsid w:val="003B57E0"/>
    <w:rsid w:val="003C5E95"/>
    <w:rsid w:val="003C69B8"/>
    <w:rsid w:val="003D3561"/>
    <w:rsid w:val="003D7CC4"/>
    <w:rsid w:val="003E0505"/>
    <w:rsid w:val="003E1FD1"/>
    <w:rsid w:val="0040024A"/>
    <w:rsid w:val="00402974"/>
    <w:rsid w:val="004039DF"/>
    <w:rsid w:val="00403D55"/>
    <w:rsid w:val="00404869"/>
    <w:rsid w:val="00405B27"/>
    <w:rsid w:val="00415F9F"/>
    <w:rsid w:val="0042109B"/>
    <w:rsid w:val="004211AD"/>
    <w:rsid w:val="0042390F"/>
    <w:rsid w:val="00425B2F"/>
    <w:rsid w:val="004275C5"/>
    <w:rsid w:val="004346F1"/>
    <w:rsid w:val="004352D5"/>
    <w:rsid w:val="00441C80"/>
    <w:rsid w:val="00443E13"/>
    <w:rsid w:val="00450035"/>
    <w:rsid w:val="00450707"/>
    <w:rsid w:val="004523EB"/>
    <w:rsid w:val="0046251D"/>
    <w:rsid w:val="00463566"/>
    <w:rsid w:val="004643A0"/>
    <w:rsid w:val="00466341"/>
    <w:rsid w:val="004726E8"/>
    <w:rsid w:val="00481D6D"/>
    <w:rsid w:val="0048631B"/>
    <w:rsid w:val="00492C63"/>
    <w:rsid w:val="00496030"/>
    <w:rsid w:val="004978A1"/>
    <w:rsid w:val="004A042A"/>
    <w:rsid w:val="004A117A"/>
    <w:rsid w:val="004B026F"/>
    <w:rsid w:val="004B1DB5"/>
    <w:rsid w:val="004B2191"/>
    <w:rsid w:val="004B2664"/>
    <w:rsid w:val="004B2BC7"/>
    <w:rsid w:val="004B3BEB"/>
    <w:rsid w:val="004B6A75"/>
    <w:rsid w:val="004C76C7"/>
    <w:rsid w:val="004D0CD5"/>
    <w:rsid w:val="004D1288"/>
    <w:rsid w:val="004D2854"/>
    <w:rsid w:val="004D38BE"/>
    <w:rsid w:val="004E0E62"/>
    <w:rsid w:val="004E308D"/>
    <w:rsid w:val="004E6223"/>
    <w:rsid w:val="004F0B0D"/>
    <w:rsid w:val="00502075"/>
    <w:rsid w:val="00503051"/>
    <w:rsid w:val="00505823"/>
    <w:rsid w:val="005058DB"/>
    <w:rsid w:val="0050721E"/>
    <w:rsid w:val="005169B2"/>
    <w:rsid w:val="00517A91"/>
    <w:rsid w:val="0052546F"/>
    <w:rsid w:val="0052644A"/>
    <w:rsid w:val="005301D1"/>
    <w:rsid w:val="0053049C"/>
    <w:rsid w:val="00530561"/>
    <w:rsid w:val="00534387"/>
    <w:rsid w:val="00536690"/>
    <w:rsid w:val="00537001"/>
    <w:rsid w:val="00542408"/>
    <w:rsid w:val="00546052"/>
    <w:rsid w:val="00551886"/>
    <w:rsid w:val="00557CCF"/>
    <w:rsid w:val="0056028F"/>
    <w:rsid w:val="00561577"/>
    <w:rsid w:val="00570966"/>
    <w:rsid w:val="00583A1B"/>
    <w:rsid w:val="00586550"/>
    <w:rsid w:val="005918A6"/>
    <w:rsid w:val="00594519"/>
    <w:rsid w:val="005961E0"/>
    <w:rsid w:val="005A0A49"/>
    <w:rsid w:val="005A0D38"/>
    <w:rsid w:val="005A4349"/>
    <w:rsid w:val="005A4E02"/>
    <w:rsid w:val="005A6B99"/>
    <w:rsid w:val="005B591B"/>
    <w:rsid w:val="005C3BE6"/>
    <w:rsid w:val="005C505E"/>
    <w:rsid w:val="005D10A4"/>
    <w:rsid w:val="005D17E5"/>
    <w:rsid w:val="005E3FCF"/>
    <w:rsid w:val="005E47E0"/>
    <w:rsid w:val="005E4BD1"/>
    <w:rsid w:val="005F240D"/>
    <w:rsid w:val="005F5673"/>
    <w:rsid w:val="00600CE0"/>
    <w:rsid w:val="006013A6"/>
    <w:rsid w:val="00601638"/>
    <w:rsid w:val="006023DB"/>
    <w:rsid w:val="006023F6"/>
    <w:rsid w:val="0061086E"/>
    <w:rsid w:val="006211E8"/>
    <w:rsid w:val="0062169D"/>
    <w:rsid w:val="0063172C"/>
    <w:rsid w:val="00632AAF"/>
    <w:rsid w:val="00636781"/>
    <w:rsid w:val="00640195"/>
    <w:rsid w:val="00650A4A"/>
    <w:rsid w:val="00650B78"/>
    <w:rsid w:val="006512F5"/>
    <w:rsid w:val="00651FD0"/>
    <w:rsid w:val="00653476"/>
    <w:rsid w:val="00654B3A"/>
    <w:rsid w:val="006561D2"/>
    <w:rsid w:val="0065634F"/>
    <w:rsid w:val="00656695"/>
    <w:rsid w:val="00657CB5"/>
    <w:rsid w:val="00664DC9"/>
    <w:rsid w:val="00666977"/>
    <w:rsid w:val="006678FC"/>
    <w:rsid w:val="00675248"/>
    <w:rsid w:val="00676849"/>
    <w:rsid w:val="00676BCB"/>
    <w:rsid w:val="00682CD1"/>
    <w:rsid w:val="006840FE"/>
    <w:rsid w:val="00684288"/>
    <w:rsid w:val="00690D1B"/>
    <w:rsid w:val="006969E5"/>
    <w:rsid w:val="00696C3A"/>
    <w:rsid w:val="00697A9D"/>
    <w:rsid w:val="00697F21"/>
    <w:rsid w:val="006A5A86"/>
    <w:rsid w:val="006B36B1"/>
    <w:rsid w:val="006B376E"/>
    <w:rsid w:val="006B3F97"/>
    <w:rsid w:val="006C31EF"/>
    <w:rsid w:val="006C3234"/>
    <w:rsid w:val="006C507C"/>
    <w:rsid w:val="006D3B72"/>
    <w:rsid w:val="006D3DD5"/>
    <w:rsid w:val="006D5597"/>
    <w:rsid w:val="006D7945"/>
    <w:rsid w:val="006D7E5C"/>
    <w:rsid w:val="006E1101"/>
    <w:rsid w:val="006F02E3"/>
    <w:rsid w:val="006F7CD5"/>
    <w:rsid w:val="00701C71"/>
    <w:rsid w:val="00704431"/>
    <w:rsid w:val="00705DE7"/>
    <w:rsid w:val="00710835"/>
    <w:rsid w:val="00710C5B"/>
    <w:rsid w:val="00725252"/>
    <w:rsid w:val="007276D4"/>
    <w:rsid w:val="00732F0E"/>
    <w:rsid w:val="00735C54"/>
    <w:rsid w:val="00737DA6"/>
    <w:rsid w:val="00737F40"/>
    <w:rsid w:val="00741D81"/>
    <w:rsid w:val="007459BA"/>
    <w:rsid w:val="00747264"/>
    <w:rsid w:val="00750ED5"/>
    <w:rsid w:val="00752E89"/>
    <w:rsid w:val="007615F6"/>
    <w:rsid w:val="0076433F"/>
    <w:rsid w:val="0077519D"/>
    <w:rsid w:val="007753B5"/>
    <w:rsid w:val="0077546C"/>
    <w:rsid w:val="00782861"/>
    <w:rsid w:val="0078657D"/>
    <w:rsid w:val="00787D05"/>
    <w:rsid w:val="00791F40"/>
    <w:rsid w:val="00794B2A"/>
    <w:rsid w:val="00795534"/>
    <w:rsid w:val="007A1958"/>
    <w:rsid w:val="007B520C"/>
    <w:rsid w:val="007C3310"/>
    <w:rsid w:val="007C4511"/>
    <w:rsid w:val="007C49C0"/>
    <w:rsid w:val="007D0145"/>
    <w:rsid w:val="007D0C70"/>
    <w:rsid w:val="007D4EE3"/>
    <w:rsid w:val="007E193E"/>
    <w:rsid w:val="007E4346"/>
    <w:rsid w:val="007E6835"/>
    <w:rsid w:val="007E79CC"/>
    <w:rsid w:val="007F17B6"/>
    <w:rsid w:val="007F25C5"/>
    <w:rsid w:val="007F31DD"/>
    <w:rsid w:val="007F4261"/>
    <w:rsid w:val="007F4604"/>
    <w:rsid w:val="007F6D6C"/>
    <w:rsid w:val="00804587"/>
    <w:rsid w:val="00806373"/>
    <w:rsid w:val="00806A0B"/>
    <w:rsid w:val="00807910"/>
    <w:rsid w:val="00810851"/>
    <w:rsid w:val="008124F9"/>
    <w:rsid w:val="00824249"/>
    <w:rsid w:val="00824278"/>
    <w:rsid w:val="008331A1"/>
    <w:rsid w:val="00834D0D"/>
    <w:rsid w:val="00835C90"/>
    <w:rsid w:val="00836BA0"/>
    <w:rsid w:val="008406F7"/>
    <w:rsid w:val="0084175E"/>
    <w:rsid w:val="00842016"/>
    <w:rsid w:val="00844314"/>
    <w:rsid w:val="00854720"/>
    <w:rsid w:val="00872199"/>
    <w:rsid w:val="008737B8"/>
    <w:rsid w:val="0087501E"/>
    <w:rsid w:val="008751E8"/>
    <w:rsid w:val="00887C7A"/>
    <w:rsid w:val="00890009"/>
    <w:rsid w:val="0089602F"/>
    <w:rsid w:val="008A3A20"/>
    <w:rsid w:val="008A574D"/>
    <w:rsid w:val="008B0128"/>
    <w:rsid w:val="008B25F9"/>
    <w:rsid w:val="008B2F64"/>
    <w:rsid w:val="008B49AD"/>
    <w:rsid w:val="008B6219"/>
    <w:rsid w:val="008C0542"/>
    <w:rsid w:val="008C181A"/>
    <w:rsid w:val="008C6EE7"/>
    <w:rsid w:val="008D3795"/>
    <w:rsid w:val="008E1B60"/>
    <w:rsid w:val="008E70D2"/>
    <w:rsid w:val="008F06AE"/>
    <w:rsid w:val="008F0D4C"/>
    <w:rsid w:val="008F15A6"/>
    <w:rsid w:val="008F6B6F"/>
    <w:rsid w:val="009005C8"/>
    <w:rsid w:val="00900F1A"/>
    <w:rsid w:val="00904506"/>
    <w:rsid w:val="00906A6C"/>
    <w:rsid w:val="00912805"/>
    <w:rsid w:val="009131F7"/>
    <w:rsid w:val="00917718"/>
    <w:rsid w:val="00920020"/>
    <w:rsid w:val="00921388"/>
    <w:rsid w:val="00923BF4"/>
    <w:rsid w:val="00924F70"/>
    <w:rsid w:val="00930652"/>
    <w:rsid w:val="00930A9F"/>
    <w:rsid w:val="009418B4"/>
    <w:rsid w:val="009422CB"/>
    <w:rsid w:val="00943D37"/>
    <w:rsid w:val="0094794A"/>
    <w:rsid w:val="00951308"/>
    <w:rsid w:val="009528E9"/>
    <w:rsid w:val="00953F63"/>
    <w:rsid w:val="00955F14"/>
    <w:rsid w:val="00957A3F"/>
    <w:rsid w:val="00962B1E"/>
    <w:rsid w:val="00964D5C"/>
    <w:rsid w:val="0097482F"/>
    <w:rsid w:val="00981BBC"/>
    <w:rsid w:val="00982E52"/>
    <w:rsid w:val="00984FD5"/>
    <w:rsid w:val="00987F3C"/>
    <w:rsid w:val="00990DC6"/>
    <w:rsid w:val="00992678"/>
    <w:rsid w:val="00992C1C"/>
    <w:rsid w:val="00996298"/>
    <w:rsid w:val="00997069"/>
    <w:rsid w:val="009A7174"/>
    <w:rsid w:val="009C2F63"/>
    <w:rsid w:val="009C5209"/>
    <w:rsid w:val="009C7F12"/>
    <w:rsid w:val="009D0877"/>
    <w:rsid w:val="009D3A4D"/>
    <w:rsid w:val="009E0AFB"/>
    <w:rsid w:val="009E0F40"/>
    <w:rsid w:val="009E3185"/>
    <w:rsid w:val="009F13D4"/>
    <w:rsid w:val="009F26A4"/>
    <w:rsid w:val="00A015A4"/>
    <w:rsid w:val="00A028E6"/>
    <w:rsid w:val="00A07945"/>
    <w:rsid w:val="00A10774"/>
    <w:rsid w:val="00A10FEA"/>
    <w:rsid w:val="00A1262F"/>
    <w:rsid w:val="00A12B0A"/>
    <w:rsid w:val="00A20E14"/>
    <w:rsid w:val="00A20E47"/>
    <w:rsid w:val="00A27B35"/>
    <w:rsid w:val="00A31E5D"/>
    <w:rsid w:val="00A40F68"/>
    <w:rsid w:val="00A43FBD"/>
    <w:rsid w:val="00A461A3"/>
    <w:rsid w:val="00A4764B"/>
    <w:rsid w:val="00A55EB3"/>
    <w:rsid w:val="00A56B60"/>
    <w:rsid w:val="00A639E1"/>
    <w:rsid w:val="00A66DD4"/>
    <w:rsid w:val="00A67350"/>
    <w:rsid w:val="00A73D29"/>
    <w:rsid w:val="00A82636"/>
    <w:rsid w:val="00A82E6C"/>
    <w:rsid w:val="00A849BA"/>
    <w:rsid w:val="00A93E6F"/>
    <w:rsid w:val="00AA0C44"/>
    <w:rsid w:val="00AA13B5"/>
    <w:rsid w:val="00AA1723"/>
    <w:rsid w:val="00AB0B82"/>
    <w:rsid w:val="00AB1CEA"/>
    <w:rsid w:val="00AB2CC9"/>
    <w:rsid w:val="00AB7099"/>
    <w:rsid w:val="00AC493E"/>
    <w:rsid w:val="00AC64B1"/>
    <w:rsid w:val="00AC77BF"/>
    <w:rsid w:val="00AD2EA3"/>
    <w:rsid w:val="00AD6B51"/>
    <w:rsid w:val="00AD6CDA"/>
    <w:rsid w:val="00AE3621"/>
    <w:rsid w:val="00AE7F9B"/>
    <w:rsid w:val="00AF03B2"/>
    <w:rsid w:val="00AF174E"/>
    <w:rsid w:val="00AF3478"/>
    <w:rsid w:val="00AF423B"/>
    <w:rsid w:val="00AF499E"/>
    <w:rsid w:val="00AF6FB3"/>
    <w:rsid w:val="00B045CC"/>
    <w:rsid w:val="00B05401"/>
    <w:rsid w:val="00B13629"/>
    <w:rsid w:val="00B214A2"/>
    <w:rsid w:val="00B2410F"/>
    <w:rsid w:val="00B24795"/>
    <w:rsid w:val="00B305A4"/>
    <w:rsid w:val="00B40908"/>
    <w:rsid w:val="00B437B6"/>
    <w:rsid w:val="00B54A65"/>
    <w:rsid w:val="00B66EB8"/>
    <w:rsid w:val="00B67F42"/>
    <w:rsid w:val="00B73015"/>
    <w:rsid w:val="00B75C2D"/>
    <w:rsid w:val="00B81ADC"/>
    <w:rsid w:val="00B8448E"/>
    <w:rsid w:val="00B85D55"/>
    <w:rsid w:val="00B8684A"/>
    <w:rsid w:val="00B925FE"/>
    <w:rsid w:val="00B96925"/>
    <w:rsid w:val="00BA225F"/>
    <w:rsid w:val="00BA5DE3"/>
    <w:rsid w:val="00BB0CCC"/>
    <w:rsid w:val="00BB1529"/>
    <w:rsid w:val="00BB5478"/>
    <w:rsid w:val="00BC0258"/>
    <w:rsid w:val="00BC0AA4"/>
    <w:rsid w:val="00BC43ED"/>
    <w:rsid w:val="00BC45B1"/>
    <w:rsid w:val="00BC5773"/>
    <w:rsid w:val="00BD3BC6"/>
    <w:rsid w:val="00BD7ECB"/>
    <w:rsid w:val="00BE2FC3"/>
    <w:rsid w:val="00BF02D7"/>
    <w:rsid w:val="00BF0CFB"/>
    <w:rsid w:val="00BF3E43"/>
    <w:rsid w:val="00BF7085"/>
    <w:rsid w:val="00BF737E"/>
    <w:rsid w:val="00C00FED"/>
    <w:rsid w:val="00C0336C"/>
    <w:rsid w:val="00C05084"/>
    <w:rsid w:val="00C0531A"/>
    <w:rsid w:val="00C06A33"/>
    <w:rsid w:val="00C106FF"/>
    <w:rsid w:val="00C15301"/>
    <w:rsid w:val="00C16E67"/>
    <w:rsid w:val="00C200E0"/>
    <w:rsid w:val="00C22222"/>
    <w:rsid w:val="00C24D22"/>
    <w:rsid w:val="00C251CA"/>
    <w:rsid w:val="00C26611"/>
    <w:rsid w:val="00C26A31"/>
    <w:rsid w:val="00C3265D"/>
    <w:rsid w:val="00C32BA0"/>
    <w:rsid w:val="00C34237"/>
    <w:rsid w:val="00C43BC8"/>
    <w:rsid w:val="00C4523A"/>
    <w:rsid w:val="00C51EBD"/>
    <w:rsid w:val="00C5632F"/>
    <w:rsid w:val="00C56F1F"/>
    <w:rsid w:val="00C64FAD"/>
    <w:rsid w:val="00C66748"/>
    <w:rsid w:val="00C7068F"/>
    <w:rsid w:val="00C70EB5"/>
    <w:rsid w:val="00C94AD1"/>
    <w:rsid w:val="00C96E5F"/>
    <w:rsid w:val="00C9739A"/>
    <w:rsid w:val="00C97B0E"/>
    <w:rsid w:val="00CA083C"/>
    <w:rsid w:val="00CA1C12"/>
    <w:rsid w:val="00CA2648"/>
    <w:rsid w:val="00CB13E3"/>
    <w:rsid w:val="00CB2253"/>
    <w:rsid w:val="00CC13B1"/>
    <w:rsid w:val="00CC2BBB"/>
    <w:rsid w:val="00CC4054"/>
    <w:rsid w:val="00CC6E9D"/>
    <w:rsid w:val="00CF0A2E"/>
    <w:rsid w:val="00CF202F"/>
    <w:rsid w:val="00CF6855"/>
    <w:rsid w:val="00CF6FAC"/>
    <w:rsid w:val="00CF747B"/>
    <w:rsid w:val="00CF7B64"/>
    <w:rsid w:val="00D1441F"/>
    <w:rsid w:val="00D1480E"/>
    <w:rsid w:val="00D1491B"/>
    <w:rsid w:val="00D14F6F"/>
    <w:rsid w:val="00D16D14"/>
    <w:rsid w:val="00D22D74"/>
    <w:rsid w:val="00D266B8"/>
    <w:rsid w:val="00D36054"/>
    <w:rsid w:val="00D40C56"/>
    <w:rsid w:val="00D41C6E"/>
    <w:rsid w:val="00D4443F"/>
    <w:rsid w:val="00D45A8F"/>
    <w:rsid w:val="00D4783C"/>
    <w:rsid w:val="00D506F4"/>
    <w:rsid w:val="00D51591"/>
    <w:rsid w:val="00D604BB"/>
    <w:rsid w:val="00D61903"/>
    <w:rsid w:val="00D7533B"/>
    <w:rsid w:val="00D773F8"/>
    <w:rsid w:val="00D86F5E"/>
    <w:rsid w:val="00D8723A"/>
    <w:rsid w:val="00D87C2E"/>
    <w:rsid w:val="00D87E4D"/>
    <w:rsid w:val="00D91786"/>
    <w:rsid w:val="00D9742D"/>
    <w:rsid w:val="00DA21E8"/>
    <w:rsid w:val="00DA3625"/>
    <w:rsid w:val="00DA5B98"/>
    <w:rsid w:val="00DA6BAD"/>
    <w:rsid w:val="00DA735C"/>
    <w:rsid w:val="00DB2F40"/>
    <w:rsid w:val="00DC7641"/>
    <w:rsid w:val="00DD2AA5"/>
    <w:rsid w:val="00DD49D0"/>
    <w:rsid w:val="00DD6F5E"/>
    <w:rsid w:val="00DE04FE"/>
    <w:rsid w:val="00DE2F07"/>
    <w:rsid w:val="00DE5DE1"/>
    <w:rsid w:val="00DE5FE5"/>
    <w:rsid w:val="00E03820"/>
    <w:rsid w:val="00E07D4F"/>
    <w:rsid w:val="00E1265A"/>
    <w:rsid w:val="00E13CFF"/>
    <w:rsid w:val="00E20902"/>
    <w:rsid w:val="00E21B3D"/>
    <w:rsid w:val="00E250BD"/>
    <w:rsid w:val="00E26B96"/>
    <w:rsid w:val="00E30380"/>
    <w:rsid w:val="00E36D58"/>
    <w:rsid w:val="00E40782"/>
    <w:rsid w:val="00E41404"/>
    <w:rsid w:val="00E42B60"/>
    <w:rsid w:val="00E42DCA"/>
    <w:rsid w:val="00E44D2E"/>
    <w:rsid w:val="00E4530B"/>
    <w:rsid w:val="00E45CBF"/>
    <w:rsid w:val="00E502E7"/>
    <w:rsid w:val="00E559CF"/>
    <w:rsid w:val="00E560C0"/>
    <w:rsid w:val="00E72AE3"/>
    <w:rsid w:val="00E80752"/>
    <w:rsid w:val="00E84ADF"/>
    <w:rsid w:val="00E92F12"/>
    <w:rsid w:val="00EA79A0"/>
    <w:rsid w:val="00EB55AE"/>
    <w:rsid w:val="00EB666F"/>
    <w:rsid w:val="00EC5D4B"/>
    <w:rsid w:val="00ED03EE"/>
    <w:rsid w:val="00ED0BE2"/>
    <w:rsid w:val="00ED218E"/>
    <w:rsid w:val="00ED2603"/>
    <w:rsid w:val="00EE49B2"/>
    <w:rsid w:val="00EE5BF6"/>
    <w:rsid w:val="00EF21D8"/>
    <w:rsid w:val="00EF53D0"/>
    <w:rsid w:val="00EF79B7"/>
    <w:rsid w:val="00EF7C24"/>
    <w:rsid w:val="00F00A55"/>
    <w:rsid w:val="00F0176A"/>
    <w:rsid w:val="00F01CDE"/>
    <w:rsid w:val="00F16C7F"/>
    <w:rsid w:val="00F17458"/>
    <w:rsid w:val="00F228CB"/>
    <w:rsid w:val="00F22908"/>
    <w:rsid w:val="00F25215"/>
    <w:rsid w:val="00F358FE"/>
    <w:rsid w:val="00F45E16"/>
    <w:rsid w:val="00F534C3"/>
    <w:rsid w:val="00F5560C"/>
    <w:rsid w:val="00F63720"/>
    <w:rsid w:val="00F649D6"/>
    <w:rsid w:val="00F67D75"/>
    <w:rsid w:val="00F71D03"/>
    <w:rsid w:val="00F72B93"/>
    <w:rsid w:val="00F73FE4"/>
    <w:rsid w:val="00F800FD"/>
    <w:rsid w:val="00F801D1"/>
    <w:rsid w:val="00F806B7"/>
    <w:rsid w:val="00F8121B"/>
    <w:rsid w:val="00F82360"/>
    <w:rsid w:val="00F929D5"/>
    <w:rsid w:val="00F94599"/>
    <w:rsid w:val="00F967E4"/>
    <w:rsid w:val="00F96EF4"/>
    <w:rsid w:val="00F97632"/>
    <w:rsid w:val="00FA1C34"/>
    <w:rsid w:val="00FA3B3A"/>
    <w:rsid w:val="00FA7670"/>
    <w:rsid w:val="00FA7A0A"/>
    <w:rsid w:val="00FB27B9"/>
    <w:rsid w:val="00FB2943"/>
    <w:rsid w:val="00FB3C82"/>
    <w:rsid w:val="00FB40D8"/>
    <w:rsid w:val="00FB5167"/>
    <w:rsid w:val="00FC1381"/>
    <w:rsid w:val="00FD1FFB"/>
    <w:rsid w:val="00FD40F8"/>
    <w:rsid w:val="00FE05EA"/>
    <w:rsid w:val="00FE167B"/>
    <w:rsid w:val="00FE2112"/>
    <w:rsid w:val="00FE5C7B"/>
    <w:rsid w:val="00FF01EB"/>
    <w:rsid w:val="00FF53A0"/>
    <w:rsid w:val="00FF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C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87F3C"/>
    <w:pPr>
      <w:tabs>
        <w:tab w:val="center" w:pos="4677"/>
        <w:tab w:val="right" w:pos="9355"/>
      </w:tabs>
    </w:pPr>
    <w:rPr>
      <w:lang/>
    </w:rPr>
  </w:style>
  <w:style w:type="character" w:styleId="a6">
    <w:name w:val="Hyperlink"/>
    <w:rsid w:val="00987F3C"/>
    <w:rPr>
      <w:color w:val="0000FF"/>
      <w:u w:val="single"/>
    </w:rPr>
  </w:style>
  <w:style w:type="paragraph" w:styleId="a7">
    <w:name w:val="Balloon Text"/>
    <w:basedOn w:val="a"/>
    <w:semiHidden/>
    <w:rsid w:val="00E502E7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8"/>
    <w:qFormat/>
    <w:rsid w:val="00982E52"/>
    <w:pPr>
      <w:jc w:val="center"/>
    </w:pPr>
    <w:rPr>
      <w:b/>
      <w:sz w:val="36"/>
      <w:szCs w:val="20"/>
      <w:lang/>
    </w:rPr>
  </w:style>
  <w:style w:type="character" w:customStyle="1" w:styleId="a8">
    <w:name w:val="Название Знак"/>
    <w:link w:val="1"/>
    <w:rsid w:val="00982E52"/>
    <w:rPr>
      <w:b/>
      <w:sz w:val="36"/>
    </w:rPr>
  </w:style>
  <w:style w:type="paragraph" w:styleId="3">
    <w:name w:val="Body Text 3"/>
    <w:basedOn w:val="a"/>
    <w:link w:val="30"/>
    <w:rsid w:val="00982E52"/>
    <w:pPr>
      <w:tabs>
        <w:tab w:val="left" w:pos="11057"/>
      </w:tabs>
      <w:spacing w:line="360" w:lineRule="auto"/>
      <w:ind w:right="142"/>
      <w:jc w:val="both"/>
    </w:pPr>
    <w:rPr>
      <w:sz w:val="28"/>
      <w:szCs w:val="20"/>
      <w:lang/>
    </w:rPr>
  </w:style>
  <w:style w:type="character" w:customStyle="1" w:styleId="30">
    <w:name w:val="Основной текст 3 Знак"/>
    <w:link w:val="3"/>
    <w:rsid w:val="00982E52"/>
    <w:rPr>
      <w:sz w:val="28"/>
    </w:rPr>
  </w:style>
  <w:style w:type="paragraph" w:styleId="a9">
    <w:name w:val="Subtitle"/>
    <w:basedOn w:val="a"/>
    <w:link w:val="aa"/>
    <w:qFormat/>
    <w:rsid w:val="00982E52"/>
    <w:pPr>
      <w:jc w:val="center"/>
    </w:pPr>
    <w:rPr>
      <w:bCs/>
      <w:sz w:val="28"/>
      <w:szCs w:val="20"/>
      <w:lang/>
    </w:rPr>
  </w:style>
  <w:style w:type="character" w:customStyle="1" w:styleId="aa">
    <w:name w:val="Подзаголовок Знак"/>
    <w:link w:val="a9"/>
    <w:rsid w:val="00982E52"/>
    <w:rPr>
      <w:bCs/>
      <w:sz w:val="28"/>
    </w:rPr>
  </w:style>
  <w:style w:type="paragraph" w:styleId="2">
    <w:name w:val="Body Text Indent 2"/>
    <w:basedOn w:val="a"/>
    <w:link w:val="20"/>
    <w:rsid w:val="00982E52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982E52"/>
    <w:rPr>
      <w:sz w:val="24"/>
      <w:szCs w:val="24"/>
    </w:rPr>
  </w:style>
  <w:style w:type="paragraph" w:customStyle="1" w:styleId="10">
    <w:name w:val="Абзац списка1"/>
    <w:basedOn w:val="a"/>
    <w:rsid w:val="00180E04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010609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9E0AFB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9E0AFB"/>
    <w:rPr>
      <w:sz w:val="24"/>
      <w:szCs w:val="24"/>
    </w:rPr>
  </w:style>
  <w:style w:type="paragraph" w:styleId="ad">
    <w:name w:val="Body Text"/>
    <w:basedOn w:val="a"/>
    <w:link w:val="ae"/>
    <w:uiPriority w:val="99"/>
    <w:rsid w:val="00351435"/>
    <w:rPr>
      <w:rFonts w:eastAsia="Calibri"/>
      <w:lang/>
    </w:rPr>
  </w:style>
  <w:style w:type="character" w:customStyle="1" w:styleId="ae">
    <w:name w:val="Основной текст Знак"/>
    <w:link w:val="ad"/>
    <w:uiPriority w:val="99"/>
    <w:rsid w:val="00351435"/>
    <w:rPr>
      <w:rFonts w:eastAsia="Calibri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384B27"/>
    <w:rPr>
      <w:sz w:val="24"/>
      <w:szCs w:val="24"/>
    </w:rPr>
  </w:style>
  <w:style w:type="paragraph" w:styleId="af">
    <w:name w:val="List Paragraph"/>
    <w:basedOn w:val="a"/>
    <w:uiPriority w:val="34"/>
    <w:qFormat/>
    <w:rsid w:val="00441C80"/>
    <w:pPr>
      <w:ind w:left="720"/>
      <w:contextualSpacing/>
    </w:pPr>
  </w:style>
  <w:style w:type="character" w:customStyle="1" w:styleId="FontStyle39">
    <w:name w:val="Font Style39"/>
    <w:rsid w:val="00441C80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41C80"/>
    <w:pPr>
      <w:widowControl w:val="0"/>
      <w:suppressAutoHyphens/>
      <w:autoSpaceDE w:val="0"/>
      <w:spacing w:line="221" w:lineRule="exact"/>
      <w:jc w:val="both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89E4-D791-4EF0-8F55-1567ABF5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6423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«РЖД»</vt:lpstr>
    </vt:vector>
  </TitlesOfParts>
  <Company>Hewlett-Packard Company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«РЖД»</dc:title>
  <dc:creator>User</dc:creator>
  <cp:lastModifiedBy>КРП</cp:lastModifiedBy>
  <cp:revision>2</cp:revision>
  <cp:lastPrinted>2022-06-14T14:13:00Z</cp:lastPrinted>
  <dcterms:created xsi:type="dcterms:W3CDTF">2025-10-14T00:40:00Z</dcterms:created>
  <dcterms:modified xsi:type="dcterms:W3CDTF">2025-10-14T00:40:00Z</dcterms:modified>
</cp:coreProperties>
</file>