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E1" w:rsidRDefault="009C257F" w:rsidP="00D031E1">
      <w:pPr>
        <w:pStyle w:val="a3"/>
        <w:spacing w:line="360" w:lineRule="auto"/>
        <w:ind w:left="851" w:hanging="142"/>
        <w:rPr>
          <w:b/>
          <w:sz w:val="32"/>
          <w:szCs w:val="32"/>
        </w:rPr>
      </w:pPr>
      <w:r w:rsidRPr="009C257F">
        <w:rPr>
          <w:noProof/>
          <w:sz w:val="32"/>
          <w:szCs w:val="32"/>
        </w:rPr>
        <w:pict>
          <v:group id="_x0000_s1051" style="position:absolute;left:0;text-align:left;margin-left:-24.65pt;margin-top:-32.6pt;width:513pt;height:801pt;z-index:251660288" coordorigin="1134,505" coordsize="10376,15307">
            <v:group id="_x0000_s1052" style="position:absolute;left:1134;top:505;width:10376;height:15307" coordorigin="1134,505" coordsize="10376,15307">
              <v:rect id="_x0000_s1053" style="position:absolute;left:1134;top:505;width:10376;height:15307" filled="f" strokeweight="2pt"/>
              <v:line id="_x0000_s1054" style="position:absolute" from="1701,15008" to="1702,15804" strokeweight="2pt"/>
              <v:line id="_x0000_s1055" style="position:absolute" from="1139,15001" to="11498,15002" strokeweight="2pt"/>
              <v:line id="_x0000_s1056" style="position:absolute" from="2268,15008" to="2269,15804" strokeweight="2pt"/>
              <v:line id="_x0000_s1057" style="position:absolute" from="3686,15008" to="3687,15804" strokeweight="2pt"/>
              <v:line id="_x0000_s1058" style="position:absolute" from="4536,15015" to="4537,15804" strokeweight="2pt"/>
              <v:line id="_x0000_s1059" style="position:absolute" from="5103,15008" to="5104,15796" strokeweight="2pt"/>
              <v:line id="_x0000_s1060" style="position:absolute" from="10942,15008" to="10944,15804" strokeweight="2pt"/>
              <v:line id="_x0000_s1061" style="position:absolute" from="1139,15271" to="5093,15272" strokeweight="1pt"/>
              <v:line id="_x0000_s1062" style="position:absolute" from="1139,15541" to="5093,15542" strokeweight="2pt"/>
              <v:line id="_x0000_s1063" style="position:absolute" from="10949,15273" to="11505,15274" strokeweight="1pt"/>
              <v:rect id="_x0000_s1064" style="position:absolute;left:1162;top:15552;width:519;height:236" filled="f" stroked="f" strokeweight=".25pt">
                <v:textbox style="mso-next-textbox:#_x0000_s1064" inset="1pt,1pt,1pt,1pt">
                  <w:txbxContent>
                    <w:p w:rsidR="00D031E1" w:rsidRDefault="00D031E1" w:rsidP="00D031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65" style="position:absolute;left:1725;top:15552;width:519;height:236" filled="f" stroked="f" strokeweight=".25pt">
                <v:textbox style="mso-next-textbox:#_x0000_s1065" inset="1pt,1pt,1pt,1pt">
                  <w:txbxContent>
                    <w:p w:rsidR="00D031E1" w:rsidRPr="00D41264" w:rsidRDefault="00D031E1" w:rsidP="00D031E1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66" style="position:absolute;left:2310;top:15552;width:1335;height:236" filled="f" stroked="f" strokeweight=".25pt">
                <v:textbox style="mso-next-textbox:#_x0000_s1066" inset="1pt,1pt,1pt,1pt">
                  <w:txbxContent>
                    <w:p w:rsidR="00D031E1" w:rsidRDefault="00D031E1" w:rsidP="00D031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67" style="position:absolute;left:3719;top:15552;width:796;height:236" filled="f" stroked="f" strokeweight=".25pt">
                <v:textbox style="mso-next-textbox:#_x0000_s1067" inset="1pt,1pt,1pt,1pt">
                  <w:txbxContent>
                    <w:p w:rsidR="00D031E1" w:rsidRDefault="00D031E1" w:rsidP="00D031E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D031E1" w:rsidRPr="00D41264" w:rsidRDefault="00D031E1" w:rsidP="00D031E1">
                      <w:pPr>
                        <w:jc w:val="center"/>
                      </w:pPr>
                    </w:p>
                  </w:txbxContent>
                </v:textbox>
              </v:rect>
              <v:rect id="_x0000_s1068" style="position:absolute;left:4560;top:15552;width:519;height:236" filled="f" stroked="f" strokeweight=".25pt">
                <v:textbox style="mso-next-textbox:#_x0000_s1068" inset="1pt,1pt,1pt,1pt">
                  <w:txbxContent>
                    <w:p w:rsidR="00D031E1" w:rsidRPr="00225F6B" w:rsidRDefault="00D031E1" w:rsidP="00D031E1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D031E1" w:rsidRDefault="00D031E1" w:rsidP="00D031E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69" style="position:absolute;left:10965;top:15029;width:519;height:237" filled="f" stroked="f" strokeweight=".25pt">
                <v:textbox style="mso-next-textbox:#_x0000_s1069" inset="1pt,1pt,1pt,1pt">
                  <w:txbxContent>
                    <w:p w:rsidR="00D031E1" w:rsidRPr="00934212" w:rsidRDefault="00D031E1" w:rsidP="00D031E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34212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70" style="position:absolute;left:10965;top:15380;width:519;height:323" filled="f" stroked="f" strokeweight=".25pt">
                <v:textbox style="mso-next-textbox:#_x0000_s1070" inset="1pt,1pt,1pt,1pt">
                  <w:txbxContent>
                    <w:p w:rsidR="00D031E1" w:rsidRPr="00AF143D" w:rsidRDefault="00AF143D" w:rsidP="00D031E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rect>
              <v:rect id="_x0000_s1071" style="position:absolute;left:5152;top:15216;width:5746;height:365" filled="f" stroked="f" strokeweight=".25pt">
                <v:textbox style="mso-next-textbox:#_x0000_s1071" inset="1pt,1pt,1pt,1pt">
                  <w:txbxContent>
                    <w:p w:rsidR="00D031E1" w:rsidRPr="003B73E5" w:rsidRDefault="00D031E1" w:rsidP="00D031E1"/>
                  </w:txbxContent>
                </v:textbox>
              </v:rect>
            </v:group>
            <v:rect id="_x0000_s1072" style="position:absolute;left:1652;top:15036;width:644;height:224" filled="f" stroked="f" strokeweight=".25pt">
              <v:textbox style="mso-next-textbox:#_x0000_s1072" inset="1pt,1pt,1pt,1pt">
                <w:txbxContent>
                  <w:p w:rsidR="00D031E1" w:rsidRDefault="00D031E1" w:rsidP="00D031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3" style="position:absolute;left:1680;top:15288;width:616;height:224" filled="f" stroked="f" strokeweight=".25pt">
              <v:textbox style="mso-next-textbox:#_x0000_s1073" inset="1pt,1pt,1pt,1pt">
                <w:txbxContent>
                  <w:p w:rsidR="00D031E1" w:rsidRDefault="00D031E1" w:rsidP="00D031E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74" style="position:absolute;left:2296;top:15036;width:1335;height:236" filled="f" stroked="f" strokeweight=".25pt">
              <v:textbox style="mso-next-textbox:#_x0000_s1074" inset="1pt,1pt,1pt,1pt">
                <w:txbxContent>
                  <w:p w:rsidR="00D031E1" w:rsidRPr="00604AC6" w:rsidRDefault="00D031E1" w:rsidP="00604AC6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075" style="position:absolute;left:2324;top:15288;width:1335;height:236" filled="f" stroked="f" strokeweight=".25pt">
              <v:textbox style="mso-next-textbox:#_x0000_s1075" inset="1pt,1pt,1pt,1pt">
                <w:txbxContent>
                  <w:p w:rsidR="00D031E1" w:rsidRPr="00604AC6" w:rsidRDefault="00D031E1" w:rsidP="00604AC6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</v:group>
        </w:pict>
      </w:r>
      <w:r w:rsidR="00D031E1">
        <w:rPr>
          <w:b/>
          <w:sz w:val="32"/>
          <w:szCs w:val="32"/>
        </w:rPr>
        <w:t>1</w:t>
      </w:r>
      <w:r w:rsidR="00AF143D">
        <w:rPr>
          <w:b/>
          <w:sz w:val="32"/>
          <w:szCs w:val="32"/>
        </w:rPr>
        <w:t xml:space="preserve"> </w:t>
      </w:r>
      <w:r w:rsidR="00D031E1">
        <w:rPr>
          <w:b/>
          <w:sz w:val="32"/>
          <w:szCs w:val="32"/>
        </w:rPr>
        <w:t>Назначение, основные элементы конструкции и условия    работы узла</w:t>
      </w:r>
    </w:p>
    <w:p w:rsidR="00D031E1" w:rsidRPr="00687DC6" w:rsidRDefault="00D031E1" w:rsidP="00D031E1">
      <w:pPr>
        <w:pStyle w:val="a3"/>
        <w:spacing w:line="360" w:lineRule="auto"/>
        <w:ind w:left="851" w:hanging="142"/>
        <w:rPr>
          <w:b/>
          <w:sz w:val="28"/>
          <w:szCs w:val="28"/>
        </w:rPr>
      </w:pPr>
    </w:p>
    <w:p w:rsidR="00D031E1" w:rsidRDefault="00D031E1" w:rsidP="00324552">
      <w:pPr>
        <w:spacing w:line="360" w:lineRule="auto"/>
        <w:jc w:val="both"/>
        <w:rPr>
          <w:sz w:val="28"/>
          <w:szCs w:val="28"/>
        </w:rPr>
      </w:pPr>
      <w:r w:rsidRPr="00687DC6">
        <w:rPr>
          <w:sz w:val="28"/>
          <w:szCs w:val="28"/>
        </w:rPr>
        <w:t xml:space="preserve">             Колесные пары служат для восприятия веса кузова и тележки и передачи его на рельсы. Кроме того, колесные пары служат для преобразования вращательного движения, передаваемого от тяговых двигателей, в поступательное, движение электровоза.</w:t>
      </w:r>
    </w:p>
    <w:p w:rsidR="00572A9C" w:rsidRPr="00572A9C" w:rsidRDefault="00572A9C" w:rsidP="00324552">
      <w:p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572A9C">
        <w:rPr>
          <w:sz w:val="28"/>
          <w:szCs w:val="28"/>
        </w:rPr>
        <w:t xml:space="preserve">           </w:t>
      </w:r>
      <w:r w:rsidR="00133701">
        <w:rPr>
          <w:sz w:val="28"/>
          <w:szCs w:val="28"/>
        </w:rPr>
        <w:t xml:space="preserve"> </w:t>
      </w:r>
      <w:r w:rsidRPr="00572A9C">
        <w:rPr>
          <w:color w:val="000000"/>
          <w:sz w:val="28"/>
          <w:szCs w:val="28"/>
          <w:shd w:val="clear" w:color="auto" w:fill="F8F8F8"/>
        </w:rPr>
        <w:t xml:space="preserve">Колесная пара (рис 1) состоит из оси 1, двух </w:t>
      </w:r>
      <w:proofErr w:type="spellStart"/>
      <w:r w:rsidRPr="00572A9C">
        <w:rPr>
          <w:color w:val="000000"/>
          <w:sz w:val="28"/>
          <w:szCs w:val="28"/>
          <w:shd w:val="clear" w:color="auto" w:fill="F8F8F8"/>
        </w:rPr>
        <w:t>спицевых</w:t>
      </w:r>
      <w:proofErr w:type="spellEnd"/>
      <w:r w:rsidRPr="00572A9C">
        <w:rPr>
          <w:color w:val="000000"/>
          <w:sz w:val="28"/>
          <w:szCs w:val="28"/>
          <w:shd w:val="clear" w:color="auto" w:fill="F8F8F8"/>
        </w:rPr>
        <w:t xml:space="preserve"> колесных центров</w:t>
      </w:r>
      <w:r w:rsidR="00B04BCB">
        <w:rPr>
          <w:color w:val="000000"/>
          <w:sz w:val="28"/>
          <w:szCs w:val="28"/>
          <w:shd w:val="clear" w:color="auto" w:fill="F8F8F8"/>
        </w:rPr>
        <w:t xml:space="preserve">  </w:t>
      </w:r>
      <w:r w:rsidRPr="00572A9C">
        <w:rPr>
          <w:color w:val="000000"/>
          <w:sz w:val="28"/>
          <w:szCs w:val="28"/>
          <w:shd w:val="clear" w:color="auto" w:fill="F8F8F8"/>
        </w:rPr>
        <w:t>2,</w:t>
      </w:r>
      <w:r w:rsidR="00B04BCB">
        <w:rPr>
          <w:color w:val="000000"/>
          <w:sz w:val="28"/>
          <w:szCs w:val="28"/>
          <w:shd w:val="clear" w:color="auto" w:fill="F8F8F8"/>
        </w:rPr>
        <w:t xml:space="preserve">  </w:t>
      </w:r>
      <w:r w:rsidRPr="00572A9C">
        <w:rPr>
          <w:color w:val="000000"/>
          <w:sz w:val="28"/>
          <w:szCs w:val="28"/>
          <w:shd w:val="clear" w:color="auto" w:fill="F8F8F8"/>
        </w:rPr>
        <w:t xml:space="preserve"> двух бандажей 3,одного зубчатого колеса 5, двух бандажных колец 6, </w:t>
      </w:r>
    </w:p>
    <w:p w:rsidR="00572A9C" w:rsidRPr="00572A9C" w:rsidRDefault="00572A9C" w:rsidP="00324552">
      <w:pPr>
        <w:spacing w:line="360" w:lineRule="auto"/>
        <w:ind w:left="385"/>
        <w:jc w:val="both"/>
        <w:rPr>
          <w:color w:val="000000"/>
          <w:sz w:val="28"/>
          <w:szCs w:val="28"/>
          <w:shd w:val="clear" w:color="auto" w:fill="F8F8F8"/>
          <w:lang w:val="en-US"/>
        </w:rPr>
      </w:pPr>
      <w:r w:rsidRPr="00572A9C">
        <w:rPr>
          <w:color w:val="000000"/>
          <w:sz w:val="28"/>
          <w:szCs w:val="28"/>
          <w:shd w:val="clear" w:color="auto" w:fill="F8F8F8"/>
        </w:rPr>
        <w:t>Ось  имеет участки</w:t>
      </w:r>
      <w:proofErr w:type="gramStart"/>
      <w:r w:rsidRPr="00572A9C">
        <w:rPr>
          <w:color w:val="000000"/>
          <w:sz w:val="28"/>
          <w:szCs w:val="28"/>
          <w:shd w:val="clear" w:color="auto" w:fill="F8F8F8"/>
        </w:rPr>
        <w:t xml:space="preserve"> </w:t>
      </w:r>
      <w:r w:rsidRPr="00572A9C">
        <w:rPr>
          <w:color w:val="000000"/>
          <w:sz w:val="28"/>
          <w:szCs w:val="28"/>
          <w:shd w:val="clear" w:color="auto" w:fill="F8F8F8"/>
          <w:lang w:val="en-US"/>
        </w:rPr>
        <w:t>:</w:t>
      </w:r>
      <w:proofErr w:type="gramEnd"/>
    </w:p>
    <w:p w:rsidR="00572A9C" w:rsidRPr="00572A9C" w:rsidRDefault="00572A9C" w:rsidP="00324552">
      <w:pPr>
        <w:pStyle w:val="a3"/>
        <w:numPr>
          <w:ilvl w:val="0"/>
          <w:numId w:val="1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572A9C">
        <w:rPr>
          <w:color w:val="000000"/>
          <w:sz w:val="28"/>
          <w:szCs w:val="28"/>
          <w:shd w:val="clear" w:color="auto" w:fill="F8F8F8"/>
        </w:rPr>
        <w:t xml:space="preserve">Буксовые шейки без резьбы под гайку </w:t>
      </w:r>
    </w:p>
    <w:p w:rsidR="00572A9C" w:rsidRPr="00572A9C" w:rsidRDefault="00572A9C" w:rsidP="00324552">
      <w:pPr>
        <w:pStyle w:val="a3"/>
        <w:numPr>
          <w:ilvl w:val="0"/>
          <w:numId w:val="1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proofErr w:type="spellStart"/>
      <w:r w:rsidRPr="00572A9C">
        <w:rPr>
          <w:color w:val="000000"/>
          <w:sz w:val="28"/>
          <w:szCs w:val="28"/>
          <w:shd w:val="clear" w:color="auto" w:fill="F8F8F8"/>
        </w:rPr>
        <w:t>Предподступичный</w:t>
      </w:r>
      <w:proofErr w:type="spellEnd"/>
      <w:r w:rsidRPr="00572A9C">
        <w:rPr>
          <w:color w:val="000000"/>
          <w:sz w:val="28"/>
          <w:szCs w:val="28"/>
          <w:shd w:val="clear" w:color="auto" w:fill="F8F8F8"/>
        </w:rPr>
        <w:t xml:space="preserve">  участки под лабиринтное  кольцо </w:t>
      </w:r>
    </w:p>
    <w:p w:rsidR="00572A9C" w:rsidRPr="00572A9C" w:rsidRDefault="00572A9C" w:rsidP="00324552">
      <w:pPr>
        <w:pStyle w:val="a3"/>
        <w:numPr>
          <w:ilvl w:val="0"/>
          <w:numId w:val="1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proofErr w:type="spellStart"/>
      <w:r w:rsidRPr="00572A9C">
        <w:rPr>
          <w:color w:val="000000"/>
          <w:sz w:val="28"/>
          <w:szCs w:val="28"/>
          <w:shd w:val="clear" w:color="auto" w:fill="F8F8F8"/>
        </w:rPr>
        <w:t>Подступичный</w:t>
      </w:r>
      <w:proofErr w:type="spellEnd"/>
      <w:r w:rsidRPr="00572A9C">
        <w:rPr>
          <w:color w:val="000000"/>
          <w:sz w:val="28"/>
          <w:szCs w:val="28"/>
          <w:shd w:val="clear" w:color="auto" w:fill="F8F8F8"/>
        </w:rPr>
        <w:t xml:space="preserve"> участки под ступицы под зубчатое колесо </w:t>
      </w:r>
    </w:p>
    <w:p w:rsidR="00572A9C" w:rsidRPr="00572A9C" w:rsidRDefault="00572A9C" w:rsidP="00324552">
      <w:pPr>
        <w:pStyle w:val="a3"/>
        <w:numPr>
          <w:ilvl w:val="0"/>
          <w:numId w:val="1"/>
        </w:numPr>
        <w:spacing w:after="200"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572A9C">
        <w:rPr>
          <w:color w:val="000000"/>
          <w:sz w:val="28"/>
          <w:szCs w:val="28"/>
          <w:shd w:val="clear" w:color="auto" w:fill="F8F8F8"/>
        </w:rPr>
        <w:t xml:space="preserve">Средняя часть оси </w:t>
      </w:r>
    </w:p>
    <w:p w:rsidR="00572A9C" w:rsidRDefault="00572A9C" w:rsidP="00324552">
      <w:p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572A9C">
        <w:rPr>
          <w:color w:val="000000"/>
          <w:sz w:val="28"/>
          <w:szCs w:val="28"/>
          <w:shd w:val="clear" w:color="auto" w:fill="F8F8F8"/>
        </w:rPr>
        <w:t xml:space="preserve">   </w:t>
      </w:r>
      <w:r w:rsidR="00B04BCB">
        <w:rPr>
          <w:color w:val="000000"/>
          <w:sz w:val="28"/>
          <w:szCs w:val="28"/>
          <w:shd w:val="clear" w:color="auto" w:fill="F8F8F8"/>
        </w:rPr>
        <w:t xml:space="preserve">  </w:t>
      </w:r>
      <w:r w:rsidR="0044454F">
        <w:rPr>
          <w:color w:val="000000"/>
          <w:sz w:val="28"/>
          <w:szCs w:val="28"/>
          <w:shd w:val="clear" w:color="auto" w:fill="F8F8F8"/>
        </w:rPr>
        <w:t xml:space="preserve">   </w:t>
      </w:r>
      <w:r w:rsidRPr="00572A9C">
        <w:rPr>
          <w:color w:val="000000"/>
          <w:sz w:val="28"/>
          <w:szCs w:val="28"/>
          <w:shd w:val="clear" w:color="auto" w:fill="F8F8F8"/>
        </w:rPr>
        <w:t xml:space="preserve"> </w:t>
      </w:r>
      <w:r w:rsidR="00133701">
        <w:rPr>
          <w:color w:val="000000"/>
          <w:sz w:val="28"/>
          <w:szCs w:val="28"/>
          <w:shd w:val="clear" w:color="auto" w:fill="F8F8F8"/>
        </w:rPr>
        <w:t xml:space="preserve">  </w:t>
      </w:r>
      <w:r w:rsidRPr="00572A9C">
        <w:rPr>
          <w:color w:val="000000"/>
          <w:sz w:val="28"/>
          <w:szCs w:val="28"/>
          <w:shd w:val="clear" w:color="auto" w:fill="F8F8F8"/>
        </w:rPr>
        <w:t xml:space="preserve">Колесный центр </w:t>
      </w:r>
      <w:proofErr w:type="gramStart"/>
      <w:r w:rsidRPr="00572A9C">
        <w:rPr>
          <w:color w:val="000000"/>
          <w:sz w:val="28"/>
          <w:szCs w:val="28"/>
          <w:shd w:val="clear" w:color="auto" w:fill="F8F8F8"/>
        </w:rPr>
        <w:t>–</w:t>
      </w:r>
      <w:proofErr w:type="spellStart"/>
      <w:r w:rsidRPr="00572A9C">
        <w:rPr>
          <w:color w:val="000000"/>
          <w:sz w:val="28"/>
          <w:szCs w:val="28"/>
          <w:shd w:val="clear" w:color="auto" w:fill="F8F8F8"/>
        </w:rPr>
        <w:t>с</w:t>
      </w:r>
      <w:proofErr w:type="gramEnd"/>
      <w:r w:rsidRPr="00572A9C">
        <w:rPr>
          <w:color w:val="000000"/>
          <w:sz w:val="28"/>
          <w:szCs w:val="28"/>
          <w:shd w:val="clear" w:color="auto" w:fill="F8F8F8"/>
        </w:rPr>
        <w:t>пицевый</w:t>
      </w:r>
      <w:proofErr w:type="spellEnd"/>
      <w:r w:rsidRPr="00572A9C">
        <w:rPr>
          <w:color w:val="000000"/>
          <w:sz w:val="28"/>
          <w:szCs w:val="28"/>
          <w:shd w:val="clear" w:color="auto" w:fill="F8F8F8"/>
        </w:rPr>
        <w:t xml:space="preserve">  выполнен отливкой имеет 11 спиц </w:t>
      </w:r>
      <w:r w:rsidR="00B04BCB">
        <w:rPr>
          <w:color w:val="000000"/>
          <w:sz w:val="28"/>
          <w:szCs w:val="28"/>
          <w:shd w:val="clear" w:color="auto" w:fill="F8F8F8"/>
        </w:rPr>
        <w:t xml:space="preserve"> </w:t>
      </w:r>
      <w:r w:rsidRPr="00572A9C">
        <w:rPr>
          <w:color w:val="000000"/>
          <w:sz w:val="28"/>
          <w:szCs w:val="28"/>
          <w:shd w:val="clear" w:color="auto" w:fill="F8F8F8"/>
        </w:rPr>
        <w:t xml:space="preserve">  Зубчатое колесо – насаживается на ось и собрана из двух частей : венца 9, ступицы 7 и соединен с помощью </w:t>
      </w:r>
      <w:proofErr w:type="spellStart"/>
      <w:r w:rsidRPr="00572A9C">
        <w:rPr>
          <w:color w:val="000000"/>
          <w:sz w:val="28"/>
          <w:szCs w:val="28"/>
          <w:shd w:val="clear" w:color="auto" w:fill="F8F8F8"/>
        </w:rPr>
        <w:t>призоных</w:t>
      </w:r>
      <w:proofErr w:type="spellEnd"/>
      <w:r w:rsidRPr="00572A9C">
        <w:rPr>
          <w:color w:val="000000"/>
          <w:sz w:val="28"/>
          <w:szCs w:val="28"/>
          <w:shd w:val="clear" w:color="auto" w:fill="F8F8F8"/>
        </w:rPr>
        <w:t xml:space="preserve"> болтов с натягом 8.</w:t>
      </w:r>
    </w:p>
    <w:p w:rsidR="0044454F" w:rsidRDefault="0044454F" w:rsidP="0032455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33701">
        <w:rPr>
          <w:sz w:val="28"/>
          <w:szCs w:val="28"/>
        </w:rPr>
        <w:t xml:space="preserve">   </w:t>
      </w:r>
      <w:r>
        <w:rPr>
          <w:sz w:val="28"/>
          <w:szCs w:val="28"/>
        </w:rPr>
        <w:t>В процессе эксплуатации  колесная пара  подвержена действию весьма значительным знакопеременных нагрузок, часть которых имеет ударных характер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Элементы колесных пар подвергаются деформациям  сжатия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растяжения , изгиба и кручения, у бандажей колесных пар  возникает </w:t>
      </w:r>
      <w:r w:rsidR="00133701">
        <w:rPr>
          <w:sz w:val="28"/>
          <w:szCs w:val="28"/>
        </w:rPr>
        <w:t xml:space="preserve">естественный износ  в виде проката и уменьшения толщины гребня . Возможны случаи ослабления  бандажа на центре,  иногда с пропоротом его, а  также возникновения трещин, </w:t>
      </w:r>
      <w:proofErr w:type="spellStart"/>
      <w:r w:rsidR="00133701">
        <w:rPr>
          <w:sz w:val="28"/>
          <w:szCs w:val="28"/>
        </w:rPr>
        <w:t>выщербин</w:t>
      </w:r>
      <w:proofErr w:type="spellEnd"/>
      <w:r w:rsidR="00133701">
        <w:rPr>
          <w:sz w:val="28"/>
          <w:szCs w:val="28"/>
        </w:rPr>
        <w:t xml:space="preserve">, местных раздавлений  и ползунов (выбоин) на поверхности бандажа . Нарушение  установленной технологии </w:t>
      </w:r>
      <w:proofErr w:type="spellStart"/>
      <w:r w:rsidR="00133701">
        <w:rPr>
          <w:sz w:val="28"/>
          <w:szCs w:val="28"/>
        </w:rPr>
        <w:t>напрессовки</w:t>
      </w:r>
      <w:proofErr w:type="spellEnd"/>
      <w:r w:rsidR="00133701">
        <w:rPr>
          <w:sz w:val="28"/>
          <w:szCs w:val="28"/>
        </w:rPr>
        <w:t xml:space="preserve"> может привести  к ослаблению посадки колесного  центра зубчатого колеса или вызвать разрыв ступицы. </w:t>
      </w:r>
    </w:p>
    <w:p w:rsidR="00133701" w:rsidRDefault="00133701" w:rsidP="00572A9C">
      <w:pPr>
        <w:spacing w:line="360" w:lineRule="auto"/>
        <w:rPr>
          <w:sz w:val="28"/>
          <w:szCs w:val="28"/>
        </w:rPr>
      </w:pPr>
    </w:p>
    <w:p w:rsidR="00133701" w:rsidRDefault="009C257F" w:rsidP="00324552">
      <w:p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9C257F">
        <w:rPr>
          <w:noProof/>
        </w:rPr>
        <w:lastRenderedPageBreak/>
        <w:pict>
          <v:group id="_x0000_s1076" style="position:absolute;left:0;text-align:left;margin-left:-23.15pt;margin-top:-36.35pt;width:513pt;height:801pt;z-index:251661312" coordorigin="1134,505" coordsize="10376,15307">
            <v:group id="_x0000_s1077" style="position:absolute;left:1134;top:505;width:10376;height:15307" coordorigin="1134,505" coordsize="10376,15307">
              <v:rect id="_x0000_s1078" style="position:absolute;left:1134;top:505;width:10376;height:15307" filled="f" strokeweight="2pt"/>
              <v:line id="_x0000_s1079" style="position:absolute" from="1701,15008" to="1702,15804" strokeweight="2pt"/>
              <v:line id="_x0000_s1080" style="position:absolute" from="1139,15001" to="11498,15002" strokeweight="2pt"/>
              <v:line id="_x0000_s1081" style="position:absolute" from="2268,15008" to="2269,15804" strokeweight="2pt"/>
              <v:line id="_x0000_s1082" style="position:absolute" from="3686,15008" to="3687,15804" strokeweight="2pt"/>
              <v:line id="_x0000_s1083" style="position:absolute" from="4536,15015" to="4537,15804" strokeweight="2pt"/>
              <v:line id="_x0000_s1084" style="position:absolute" from="5103,15008" to="5104,15796" strokeweight="2pt"/>
              <v:line id="_x0000_s1085" style="position:absolute" from="10942,15008" to="10944,15804" strokeweight="2pt"/>
              <v:line id="_x0000_s1086" style="position:absolute" from="1139,15271" to="5093,15272" strokeweight="1pt"/>
              <v:line id="_x0000_s1087" style="position:absolute" from="1139,15541" to="5093,15542" strokeweight="2pt"/>
              <v:line id="_x0000_s1088" style="position:absolute" from="10949,15273" to="11505,15274" strokeweight="1pt"/>
              <v:rect id="_x0000_s1089" style="position:absolute;left:1162;top:15552;width:519;height:236" filled="f" stroked="f" strokeweight=".25pt">
                <v:textbox style="mso-next-textbox:#_x0000_s1089" inset="1pt,1pt,1pt,1pt">
                  <w:txbxContent>
                    <w:p w:rsidR="00133701" w:rsidRDefault="00133701" w:rsidP="0013370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proofErr w:type="spellStart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Изм</w:t>
                      </w:r>
                      <w:proofErr w:type="spellEnd"/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.</w:t>
                      </w:r>
                    </w:p>
                  </w:txbxContent>
                </v:textbox>
              </v:rect>
              <v:rect id="_x0000_s1090" style="position:absolute;left:1725;top:15552;width:519;height:236" filled="f" stroked="f" strokeweight=".25pt">
                <v:textbox style="mso-next-textbox:#_x0000_s1090" inset="1pt,1pt,1pt,1pt">
                  <w:txbxContent>
                    <w:p w:rsidR="00133701" w:rsidRPr="00D41264" w:rsidRDefault="00133701" w:rsidP="00133701">
                      <w:pPr>
                        <w:jc w:val="center"/>
                      </w:pPr>
                      <w:r w:rsidRPr="00225F6B">
                        <w:rPr>
                          <w:rFonts w:ascii="GOST type B" w:hAnsi="GOST type B"/>
                          <w:i/>
                          <w:iCs/>
                          <w:sz w:val="18"/>
                        </w:rPr>
                        <w:t>Лист</w:t>
                      </w:r>
                    </w:p>
                  </w:txbxContent>
                </v:textbox>
              </v:rect>
              <v:rect id="_x0000_s1091" style="position:absolute;left:2310;top:15552;width:1335;height:236" filled="f" stroked="f" strokeweight=".25pt">
                <v:textbox style="mso-next-textbox:#_x0000_s1091" inset="1pt,1pt,1pt,1pt">
                  <w:txbxContent>
                    <w:p w:rsidR="00133701" w:rsidRDefault="00133701" w:rsidP="0013370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№ докум.</w:t>
                      </w:r>
                    </w:p>
                  </w:txbxContent>
                </v:textbox>
              </v:rect>
              <v:rect id="_x0000_s1092" style="position:absolute;left:3719;top:15552;width:796;height:236" filled="f" stroked="f" strokeweight=".25pt">
                <v:textbox style="mso-next-textbox:#_x0000_s1092" inset="1pt,1pt,1pt,1pt">
                  <w:txbxContent>
                    <w:p w:rsidR="00133701" w:rsidRDefault="00133701" w:rsidP="00133701">
                      <w:pPr>
                        <w:jc w:val="center"/>
                        <w:rPr>
                          <w:rFonts w:ascii="GOST type B" w:hAnsi="GOST type B"/>
                          <w:i/>
                        </w:rPr>
                      </w:pP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Подпись</w:t>
                      </w:r>
                    </w:p>
                    <w:p w:rsidR="00133701" w:rsidRPr="00D41264" w:rsidRDefault="00133701" w:rsidP="00133701">
                      <w:pPr>
                        <w:jc w:val="center"/>
                      </w:pPr>
                    </w:p>
                  </w:txbxContent>
                </v:textbox>
              </v:rect>
              <v:rect id="_x0000_s1093" style="position:absolute;left:4560;top:15552;width:519;height:236" filled="f" stroked="f" strokeweight=".25pt">
                <v:textbox style="mso-next-textbox:#_x0000_s1093" inset="1pt,1pt,1pt,1pt">
                  <w:txbxContent>
                    <w:p w:rsidR="00133701" w:rsidRPr="00225F6B" w:rsidRDefault="00133701" w:rsidP="00133701">
                      <w:pPr>
                        <w:jc w:val="center"/>
                      </w:pPr>
                      <w:r w:rsidRPr="00D41264">
                        <w:rPr>
                          <w:rFonts w:ascii="GOST type B" w:hAnsi="GOST type B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GOST type B" w:hAnsi="GOST type B"/>
                          <w:i/>
                          <w:sz w:val="18"/>
                        </w:rPr>
                        <w:t>Дата</w:t>
                      </w:r>
                    </w:p>
                    <w:p w:rsidR="00133701" w:rsidRDefault="00133701" w:rsidP="00133701">
                      <w:pPr>
                        <w:pStyle w:val="5"/>
                      </w:pPr>
                      <w:proofErr w:type="spellStart"/>
                      <w:r>
                        <w:t>ата</w:t>
                      </w:r>
                      <w:proofErr w:type="spellEnd"/>
                    </w:p>
                  </w:txbxContent>
                </v:textbox>
              </v:rect>
              <v:rect id="_x0000_s1094" style="position:absolute;left:10965;top:15029;width:519;height:237" filled="f" stroked="f" strokeweight=".25pt">
                <v:textbox style="mso-next-textbox:#_x0000_s1094" inset="1pt,1pt,1pt,1pt">
                  <w:txbxContent>
                    <w:p w:rsidR="00133701" w:rsidRPr="00934212" w:rsidRDefault="00133701" w:rsidP="00133701">
                      <w:pPr>
                        <w:jc w:val="center"/>
                        <w:rPr>
                          <w:i/>
                          <w:iCs/>
                          <w:sz w:val="18"/>
                          <w:szCs w:val="18"/>
                        </w:rPr>
                      </w:pPr>
                      <w:r w:rsidRPr="00934212">
                        <w:rPr>
                          <w:i/>
                          <w:iCs/>
                          <w:sz w:val="18"/>
                          <w:szCs w:val="18"/>
                        </w:rPr>
                        <w:t>Лист</w:t>
                      </w:r>
                    </w:p>
                  </w:txbxContent>
                </v:textbox>
              </v:rect>
              <v:rect id="_x0000_s1095" style="position:absolute;left:10965;top:15380;width:519;height:323" filled="f" stroked="f" strokeweight=".25pt">
                <v:textbox style="mso-next-textbox:#_x0000_s1095" inset="1pt,1pt,1pt,1pt">
                  <w:txbxContent>
                    <w:p w:rsidR="00133701" w:rsidRPr="00AF143D" w:rsidRDefault="00AF143D" w:rsidP="0013370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rect>
              <v:rect id="_x0000_s1096" style="position:absolute;left:5152;top:15216;width:5746;height:365" filled="f" stroked="f" strokeweight=".25pt">
                <v:textbox style="mso-next-textbox:#_x0000_s1096" inset="1pt,1pt,1pt,1pt">
                  <w:txbxContent>
                    <w:p w:rsidR="00133701" w:rsidRPr="003B73E5" w:rsidRDefault="00133701" w:rsidP="00604AC6"/>
                  </w:txbxContent>
                </v:textbox>
              </v:rect>
            </v:group>
            <v:rect id="_x0000_s1097" style="position:absolute;left:1652;top:15036;width:644;height:224" filled="f" stroked="f" strokeweight=".25pt">
              <v:textbox style="mso-next-textbox:#_x0000_s1097" inset="1pt,1pt,1pt,1pt">
                <w:txbxContent>
                  <w:p w:rsidR="00133701" w:rsidRDefault="00133701" w:rsidP="0013370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 w:rsidRPr="00D41264">
                      <w:rPr>
                        <w:rFonts w:ascii="GOST type B" w:hAnsi="GOST type B"/>
                        <w:i/>
                        <w:iCs/>
                        <w:sz w:val="16"/>
                        <w:szCs w:val="16"/>
                      </w:rPr>
                      <w:t>Разраб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98" style="position:absolute;left:1680;top:15288;width:616;height:224" filled="f" stroked="f" strokeweight=".25pt">
              <v:textbox style="mso-next-textbox:#_x0000_s1098" inset="1pt,1pt,1pt,1pt">
                <w:txbxContent>
                  <w:p w:rsidR="00133701" w:rsidRDefault="00133701" w:rsidP="00133701">
                    <w:pPr>
                      <w:jc w:val="center"/>
                      <w:rPr>
                        <w:rFonts w:ascii="GOST type B" w:hAnsi="GOST type B"/>
                        <w:i/>
                        <w:iCs/>
                        <w:sz w:val="18"/>
                      </w:rPr>
                    </w:pPr>
                    <w:proofErr w:type="spellStart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Пров</w:t>
                    </w:r>
                    <w:proofErr w:type="spellEnd"/>
                    <w:r>
                      <w:rPr>
                        <w:rFonts w:ascii="GOST type B" w:hAnsi="GOST type B"/>
                        <w:i/>
                        <w:iCs/>
                        <w:sz w:val="18"/>
                      </w:rPr>
                      <w:t>.</w:t>
                    </w:r>
                  </w:p>
                </w:txbxContent>
              </v:textbox>
            </v:rect>
            <v:rect id="_x0000_s1099" style="position:absolute;left:2296;top:15036;width:1335;height:236" filled="f" stroked="f" strokeweight=".25pt">
              <v:textbox style="mso-next-textbox:#_x0000_s1099" inset="1pt,1pt,1pt,1pt">
                <w:txbxContent>
                  <w:p w:rsidR="00133701" w:rsidRPr="00604AC6" w:rsidRDefault="00133701" w:rsidP="00604AC6">
                    <w:pPr>
                      <w:rPr>
                        <w:szCs w:val="20"/>
                      </w:rPr>
                    </w:pPr>
                  </w:p>
                </w:txbxContent>
              </v:textbox>
            </v:rect>
            <v:rect id="_x0000_s1100" style="position:absolute;left:2324;top:15288;width:1335;height:236" filled="f" stroked="f" strokeweight=".25pt">
              <v:textbox style="mso-next-textbox:#_x0000_s1100" inset="1pt,1pt,1pt,1pt">
                <w:txbxContent>
                  <w:p w:rsidR="00133701" w:rsidRPr="00AF143D" w:rsidRDefault="00AF143D" w:rsidP="00133701">
                    <w:pPr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rect>
          </v:group>
        </w:pict>
      </w:r>
      <w:r w:rsidR="00133701">
        <w:rPr>
          <w:color w:val="000000"/>
          <w:sz w:val="28"/>
          <w:szCs w:val="28"/>
          <w:shd w:val="clear" w:color="auto" w:fill="F8F8F8"/>
        </w:rPr>
        <w:t xml:space="preserve">         </w:t>
      </w:r>
      <w:r w:rsidR="00133701">
        <w:rPr>
          <w:color w:val="000000"/>
          <w:sz w:val="28"/>
          <w:szCs w:val="28"/>
          <w:shd w:val="clear" w:color="auto" w:fill="F8F8F8"/>
        </w:rPr>
        <w:tab/>
      </w:r>
      <w:r w:rsidR="00133701" w:rsidRPr="008D5963">
        <w:rPr>
          <w:color w:val="000000"/>
          <w:sz w:val="28"/>
          <w:szCs w:val="28"/>
          <w:shd w:val="clear" w:color="auto" w:fill="F8F8F8"/>
        </w:rPr>
        <w:t xml:space="preserve">В различных частях оси могут возникать </w:t>
      </w:r>
      <w:proofErr w:type="spellStart"/>
      <w:r w:rsidR="00133701" w:rsidRPr="008D5963">
        <w:rPr>
          <w:color w:val="000000"/>
          <w:sz w:val="28"/>
          <w:szCs w:val="28"/>
          <w:shd w:val="clear" w:color="auto" w:fill="F8F8F8"/>
        </w:rPr>
        <w:t>продолные</w:t>
      </w:r>
      <w:proofErr w:type="spellEnd"/>
      <w:r w:rsidR="00133701" w:rsidRPr="008D5963">
        <w:rPr>
          <w:color w:val="000000"/>
          <w:sz w:val="28"/>
          <w:szCs w:val="28"/>
          <w:shd w:val="clear" w:color="auto" w:fill="F8F8F8"/>
        </w:rPr>
        <w:t xml:space="preserve"> и поперечные трещины</w:t>
      </w:r>
      <w:proofErr w:type="gramStart"/>
      <w:r w:rsidR="00133701" w:rsidRPr="008D5963">
        <w:rPr>
          <w:color w:val="000000"/>
          <w:sz w:val="28"/>
          <w:szCs w:val="28"/>
          <w:shd w:val="clear" w:color="auto" w:fill="F8F8F8"/>
        </w:rPr>
        <w:t xml:space="preserve"> ,</w:t>
      </w:r>
      <w:proofErr w:type="gramEnd"/>
      <w:r w:rsidR="00133701" w:rsidRPr="008D5963">
        <w:rPr>
          <w:color w:val="000000"/>
          <w:sz w:val="28"/>
          <w:szCs w:val="28"/>
          <w:shd w:val="clear" w:color="auto" w:fill="F8F8F8"/>
        </w:rPr>
        <w:t xml:space="preserve"> износы частей оси под моторно-осевые и буксовые подшипники, а у зубьев зубчатых колес- трещины и даже их излом.</w:t>
      </w:r>
    </w:p>
    <w:p w:rsidR="00CE4908" w:rsidRPr="00CE4908" w:rsidRDefault="00CE4908" w:rsidP="00324552">
      <w:p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>
        <w:rPr>
          <w:color w:val="000000"/>
          <w:sz w:val="28"/>
          <w:szCs w:val="28"/>
          <w:shd w:val="clear" w:color="auto" w:fill="F8F8F8"/>
        </w:rPr>
        <w:t xml:space="preserve">          Технические данные колесной пары электровоза ЧС</w:t>
      </w:r>
      <w:proofErr w:type="gramStart"/>
      <w:r>
        <w:rPr>
          <w:color w:val="000000"/>
          <w:sz w:val="28"/>
          <w:szCs w:val="28"/>
          <w:shd w:val="clear" w:color="auto" w:fill="F8F8F8"/>
        </w:rPr>
        <w:t>7</w:t>
      </w:r>
      <w:proofErr w:type="gramEnd"/>
      <w:r w:rsidRPr="00CE4908">
        <w:rPr>
          <w:color w:val="000000"/>
          <w:sz w:val="28"/>
          <w:szCs w:val="28"/>
          <w:shd w:val="clear" w:color="auto" w:fill="F8F8F8"/>
        </w:rPr>
        <w:t>;</w:t>
      </w:r>
    </w:p>
    <w:p w:rsidR="00CE4908" w:rsidRPr="00DB6AAE" w:rsidRDefault="002E0534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  <w:lang w:val="en-US"/>
        </w:rPr>
      </w:pPr>
      <w:r>
        <w:rPr>
          <w:color w:val="000000"/>
          <w:sz w:val="28"/>
          <w:szCs w:val="28"/>
          <w:shd w:val="clear" w:color="auto" w:fill="F8F8F8"/>
        </w:rPr>
        <w:t xml:space="preserve">межбандажное  расстояние  1440 мм </w:t>
      </w:r>
    </w:p>
    <w:p w:rsidR="00DB6AAE" w:rsidRDefault="00DB6AAE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>
        <w:rPr>
          <w:color w:val="000000"/>
          <w:sz w:val="28"/>
          <w:szCs w:val="28"/>
          <w:shd w:val="clear" w:color="auto" w:fill="F8F8F8"/>
        </w:rPr>
        <w:t xml:space="preserve">номинальная нагрузка колесной пары </w:t>
      </w:r>
      <w:r w:rsidR="00146BD1">
        <w:rPr>
          <w:color w:val="000000"/>
          <w:sz w:val="28"/>
          <w:szCs w:val="28"/>
          <w:shd w:val="clear" w:color="auto" w:fill="F8F8F8"/>
        </w:rPr>
        <w:t>на ось</w:t>
      </w:r>
      <w:r w:rsidR="002E0534">
        <w:rPr>
          <w:color w:val="000000"/>
          <w:sz w:val="28"/>
          <w:szCs w:val="28"/>
          <w:shd w:val="clear" w:color="auto" w:fill="F8F8F8"/>
        </w:rPr>
        <w:t xml:space="preserve"> 210,9 кН</w:t>
      </w:r>
    </w:p>
    <w:p w:rsidR="002E0534" w:rsidRDefault="002E0534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>
        <w:rPr>
          <w:color w:val="000000"/>
          <w:sz w:val="28"/>
          <w:szCs w:val="28"/>
          <w:shd w:val="clear" w:color="auto" w:fill="F8F8F8"/>
        </w:rPr>
        <w:t xml:space="preserve">толщина бандажа 100 мм </w:t>
      </w:r>
    </w:p>
    <w:p w:rsidR="002E0534" w:rsidRDefault="002E0534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>
        <w:rPr>
          <w:color w:val="000000"/>
          <w:sz w:val="28"/>
          <w:szCs w:val="28"/>
          <w:shd w:val="clear" w:color="auto" w:fill="F8F8F8"/>
        </w:rPr>
        <w:t>диаметр колеса по кругу катания 1250 мм</w:t>
      </w:r>
    </w:p>
    <w:p w:rsidR="002E0534" w:rsidRDefault="002E0534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>
        <w:rPr>
          <w:color w:val="000000"/>
          <w:sz w:val="28"/>
          <w:szCs w:val="28"/>
          <w:shd w:val="clear" w:color="auto" w:fill="F8F8F8"/>
        </w:rPr>
        <w:t xml:space="preserve">колесный центр спицевый </w:t>
      </w:r>
    </w:p>
    <w:p w:rsidR="002E0534" w:rsidRPr="00A27396" w:rsidRDefault="0024334F" w:rsidP="00324552">
      <w:pPr>
        <w:pStyle w:val="a3"/>
        <w:numPr>
          <w:ilvl w:val="0"/>
          <w:numId w:val="3"/>
        </w:numPr>
        <w:spacing w:line="360" w:lineRule="auto"/>
        <w:jc w:val="both"/>
        <w:rPr>
          <w:color w:val="000000"/>
          <w:sz w:val="28"/>
          <w:szCs w:val="28"/>
          <w:shd w:val="clear" w:color="auto" w:fill="F8F8F8"/>
        </w:rPr>
      </w:pPr>
      <w:r w:rsidRPr="00A27396">
        <w:rPr>
          <w:sz w:val="28"/>
          <w:szCs w:val="28"/>
        </w:rPr>
        <w:t xml:space="preserve">шестерня имеет </w:t>
      </w:r>
      <w:r w:rsidR="000C57B6" w:rsidRPr="00A27396">
        <w:rPr>
          <w:sz w:val="28"/>
          <w:szCs w:val="28"/>
        </w:rPr>
        <w:t xml:space="preserve">45 </w:t>
      </w:r>
      <w:r w:rsidR="00A27396">
        <w:rPr>
          <w:sz w:val="28"/>
          <w:szCs w:val="28"/>
        </w:rPr>
        <w:t>прямых зубьев</w:t>
      </w:r>
    </w:p>
    <w:p w:rsidR="00A27396" w:rsidRPr="00A27396" w:rsidRDefault="00A27396" w:rsidP="00A27396">
      <w:pPr>
        <w:spacing w:line="360" w:lineRule="auto"/>
        <w:ind w:left="840"/>
        <w:rPr>
          <w:color w:val="000000"/>
          <w:sz w:val="28"/>
          <w:szCs w:val="28"/>
          <w:shd w:val="clear" w:color="auto" w:fill="F8F8F8"/>
        </w:rPr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572A9C">
      <w:pPr>
        <w:spacing w:line="360" w:lineRule="auto"/>
      </w:pPr>
    </w:p>
    <w:p w:rsidR="00A27396" w:rsidRDefault="00A27396" w:rsidP="00A27396">
      <w:pPr>
        <w:spacing w:line="360" w:lineRule="auto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720090</wp:posOffset>
            </wp:positionH>
            <wp:positionV relativeFrom="margin">
              <wp:posOffset>3499485</wp:posOffset>
            </wp:positionV>
            <wp:extent cx="4491990" cy="3143250"/>
            <wp:effectExtent l="19050" t="0" r="3810" b="0"/>
            <wp:wrapSquare wrapText="bothSides"/>
            <wp:docPr id="9" name="Рисунок 9" descr="C:\Documents and Settings\User\Рабочий стол\et2_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Documents and Settings\User\Рабочий стол\et2_1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199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1-ось колесной пары</w:t>
      </w:r>
      <w:r w:rsidRPr="00A27396">
        <w:rPr>
          <w:sz w:val="28"/>
          <w:szCs w:val="28"/>
        </w:rPr>
        <w:t>; 2-</w:t>
      </w:r>
      <w:r>
        <w:rPr>
          <w:sz w:val="28"/>
          <w:szCs w:val="28"/>
        </w:rPr>
        <w:t xml:space="preserve"> ступица коленного центра</w:t>
      </w:r>
      <w:proofErr w:type="gramStart"/>
      <w:r>
        <w:rPr>
          <w:sz w:val="28"/>
          <w:szCs w:val="28"/>
        </w:rPr>
        <w:t xml:space="preserve"> </w:t>
      </w:r>
      <w:r w:rsidRPr="00A27396">
        <w:rPr>
          <w:sz w:val="28"/>
          <w:szCs w:val="28"/>
        </w:rPr>
        <w:t>;</w:t>
      </w:r>
      <w:proofErr w:type="gramEnd"/>
      <w:r>
        <w:rPr>
          <w:sz w:val="28"/>
          <w:szCs w:val="28"/>
        </w:rPr>
        <w:t xml:space="preserve"> 3-бандаж</w:t>
      </w:r>
      <w:r w:rsidRPr="00A27396">
        <w:rPr>
          <w:sz w:val="28"/>
          <w:szCs w:val="28"/>
        </w:rPr>
        <w:t xml:space="preserve"> ;</w:t>
      </w:r>
      <w:r>
        <w:rPr>
          <w:sz w:val="28"/>
          <w:szCs w:val="28"/>
        </w:rPr>
        <w:t xml:space="preserve"> 5- малое зубчатое колесо </w:t>
      </w:r>
      <w:r w:rsidRPr="00A27396">
        <w:rPr>
          <w:sz w:val="28"/>
          <w:szCs w:val="28"/>
        </w:rPr>
        <w:t>; 6-</w:t>
      </w:r>
      <w:r>
        <w:rPr>
          <w:sz w:val="28"/>
          <w:szCs w:val="28"/>
        </w:rPr>
        <w:t xml:space="preserve"> бандажное кольцо</w:t>
      </w:r>
      <w:r w:rsidRPr="00A27396">
        <w:rPr>
          <w:sz w:val="28"/>
          <w:szCs w:val="28"/>
        </w:rPr>
        <w:t xml:space="preserve"> ;</w:t>
      </w:r>
      <w:r>
        <w:rPr>
          <w:sz w:val="28"/>
          <w:szCs w:val="28"/>
        </w:rPr>
        <w:t xml:space="preserve"> 7- ступица зубчатого колеса  </w:t>
      </w:r>
      <w:r w:rsidRPr="00A27396">
        <w:rPr>
          <w:sz w:val="28"/>
          <w:szCs w:val="28"/>
        </w:rPr>
        <w:t>;</w:t>
      </w:r>
      <w:r>
        <w:rPr>
          <w:sz w:val="28"/>
          <w:szCs w:val="28"/>
        </w:rPr>
        <w:t xml:space="preserve"> 8- </w:t>
      </w:r>
      <w:proofErr w:type="spellStart"/>
      <w:r>
        <w:rPr>
          <w:sz w:val="28"/>
          <w:szCs w:val="28"/>
        </w:rPr>
        <w:t>призоные</w:t>
      </w:r>
      <w:proofErr w:type="spellEnd"/>
      <w:r>
        <w:rPr>
          <w:sz w:val="28"/>
          <w:szCs w:val="28"/>
        </w:rPr>
        <w:t xml:space="preserve"> болты</w:t>
      </w:r>
      <w:r w:rsidRPr="00A27396">
        <w:rPr>
          <w:sz w:val="28"/>
          <w:szCs w:val="28"/>
        </w:rPr>
        <w:t>; 9-</w:t>
      </w:r>
      <w:r>
        <w:rPr>
          <w:sz w:val="28"/>
          <w:szCs w:val="28"/>
        </w:rPr>
        <w:t xml:space="preserve"> венец </w:t>
      </w:r>
    </w:p>
    <w:p w:rsidR="00A27396" w:rsidRPr="00A27396" w:rsidRDefault="00A27396" w:rsidP="00A27396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Рисунок 1- Колесная пара электровоза ЧС7</w:t>
      </w:r>
    </w:p>
    <w:p w:rsidR="00E61E4A" w:rsidRPr="00A27396" w:rsidRDefault="00E61E4A" w:rsidP="00572A9C">
      <w:pPr>
        <w:spacing w:line="360" w:lineRule="auto"/>
        <w:rPr>
          <w:sz w:val="28"/>
          <w:szCs w:val="28"/>
        </w:rPr>
      </w:pPr>
    </w:p>
    <w:sectPr w:rsidR="00E61E4A" w:rsidRPr="00A27396" w:rsidSect="00E61E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OST type B">
    <w:panose1 w:val="020B0500000000000000"/>
    <w:charset w:val="CC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E5BA9"/>
    <w:multiLevelType w:val="hybridMultilevel"/>
    <w:tmpl w:val="146EFE5C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6CD86F75"/>
    <w:multiLevelType w:val="hybridMultilevel"/>
    <w:tmpl w:val="34143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9C6DEE"/>
    <w:multiLevelType w:val="multilevel"/>
    <w:tmpl w:val="FDF8AB6E"/>
    <w:lvl w:ilvl="0">
      <w:start w:val="1"/>
      <w:numFmt w:val="decimal"/>
      <w:lvlText w:val="%1."/>
      <w:lvlJc w:val="left"/>
      <w:pPr>
        <w:ind w:left="1105" w:hanging="360"/>
      </w:pPr>
    </w:lvl>
    <w:lvl w:ilvl="1">
      <w:start w:val="1"/>
      <w:numFmt w:val="decimal"/>
      <w:isLgl/>
      <w:lvlText w:val="%1.%2."/>
      <w:lvlJc w:val="left"/>
      <w:pPr>
        <w:ind w:left="14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5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1E1"/>
    <w:rsid w:val="000C57B6"/>
    <w:rsid w:val="00133701"/>
    <w:rsid w:val="00146BD1"/>
    <w:rsid w:val="0024334F"/>
    <w:rsid w:val="002B326D"/>
    <w:rsid w:val="002E0534"/>
    <w:rsid w:val="0031099A"/>
    <w:rsid w:val="00322ED6"/>
    <w:rsid w:val="00324552"/>
    <w:rsid w:val="00342FE2"/>
    <w:rsid w:val="0044454F"/>
    <w:rsid w:val="005520C6"/>
    <w:rsid w:val="00572A9C"/>
    <w:rsid w:val="005A05A4"/>
    <w:rsid w:val="00604AC6"/>
    <w:rsid w:val="00687DC6"/>
    <w:rsid w:val="007320C8"/>
    <w:rsid w:val="008D5963"/>
    <w:rsid w:val="00934212"/>
    <w:rsid w:val="009C257F"/>
    <w:rsid w:val="00A27396"/>
    <w:rsid w:val="00A75D05"/>
    <w:rsid w:val="00AF143D"/>
    <w:rsid w:val="00B04BCB"/>
    <w:rsid w:val="00CD760D"/>
    <w:rsid w:val="00CE4908"/>
    <w:rsid w:val="00D031E1"/>
    <w:rsid w:val="00DB6AAE"/>
    <w:rsid w:val="00E61E4A"/>
    <w:rsid w:val="00EC592B"/>
    <w:rsid w:val="00F04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D031E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031E1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D031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281B3-87FA-491B-9F8F-D4A37307C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Ant</cp:lastModifiedBy>
  <cp:revision>8</cp:revision>
  <dcterms:created xsi:type="dcterms:W3CDTF">2012-11-23T13:13:00Z</dcterms:created>
  <dcterms:modified xsi:type="dcterms:W3CDTF">2013-06-18T10:17:00Z</dcterms:modified>
</cp:coreProperties>
</file>