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5CCF" w:rsidRPr="007C449E" w:rsidRDefault="009B08C8" w:rsidP="007C449E">
      <w:r>
        <w:rPr>
          <w:noProof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3" type="#_x0000_t202" style="position:absolute;margin-left:43.8pt;margin-top:385.15pt;width:493.6pt;height:342.7pt;z-index:25167257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" filled="f" stroked="f" strokeweight="0">
            <v:textbox>
              <w:txbxContent>
                <w:p w:rsidR="00F70268" w:rsidRDefault="00F70268" w:rsidP="00F70268">
                  <w:pPr>
                    <w:ind w:firstLine="567"/>
                    <w:rPr>
                      <w:rFonts w:ascii="RussianRail G Pro Extended" w:hAnsi="RussianRail G Pro Extended"/>
                      <w:sz w:val="24"/>
                      <w:szCs w:val="24"/>
                      <w:u w:val="single"/>
                    </w:rPr>
                  </w:pPr>
                  <w:r>
                    <w:rPr>
                      <w:rFonts w:ascii="RussianRail G Pro Extended" w:hAnsi="RussianRail G Pro Extended"/>
                      <w:sz w:val="24"/>
                      <w:szCs w:val="24"/>
                    </w:rPr>
                    <w:t xml:space="preserve">Наименование предложения: </w:t>
                  </w:r>
                  <w:r w:rsidRPr="00F70268">
                    <w:rPr>
                      <w:rFonts w:ascii="RussianRail G Pro Extended" w:hAnsi="RussianRail G Pro Extended"/>
                      <w:sz w:val="24"/>
                      <w:szCs w:val="24"/>
                      <w:u w:val="single"/>
                    </w:rPr>
                    <w:t>Программный комплекс учёта неисправностей пути диагностического вагона</w:t>
                  </w:r>
                  <w:r>
                    <w:rPr>
                      <w:rFonts w:ascii="RussianRail G Pro Extended" w:hAnsi="RussianRail G Pro Extended"/>
                      <w:sz w:val="24"/>
                      <w:szCs w:val="24"/>
                      <w:u w:val="single"/>
                    </w:rPr>
                    <w:t xml:space="preserve"> </w:t>
                  </w:r>
                  <w:r w:rsidRPr="00F70268">
                    <w:rPr>
                      <w:rFonts w:ascii="RussianRail G Pro Extended" w:hAnsi="RussianRail G Pro Extended"/>
                      <w:sz w:val="24"/>
                      <w:szCs w:val="24"/>
                    </w:rPr>
                    <w:t>при</w:t>
                  </w:r>
                  <w:r>
                    <w:rPr>
                      <w:rFonts w:ascii="RussianRail G Pro Extended" w:hAnsi="RussianRail G Pro Extended"/>
                      <w:sz w:val="24"/>
                      <w:szCs w:val="24"/>
                    </w:rPr>
                    <w:t>знано рационализаторским.</w:t>
                  </w:r>
                  <w:r>
                    <w:rPr>
                      <w:rFonts w:ascii="RussianRail G Pro Extended" w:hAnsi="RussianRail G Pro Extended"/>
                      <w:sz w:val="24"/>
                      <w:szCs w:val="24"/>
                    </w:rPr>
                    <w:br/>
                    <w:t>Автор (ы):</w:t>
                  </w:r>
                  <w:r>
                    <w:rPr>
                      <w:rFonts w:ascii="RussianRail G Pro Extended" w:hAnsi="RussianRail G Pro Extended"/>
                      <w:sz w:val="24"/>
                      <w:szCs w:val="24"/>
                    </w:rPr>
                    <w:br/>
                  </w:r>
                  <w:r w:rsidRPr="00F70268">
                    <w:rPr>
                      <w:rFonts w:ascii="RussianRail G Pro Extended" w:hAnsi="RussianRail G Pro Extended"/>
                      <w:sz w:val="24"/>
                      <w:szCs w:val="24"/>
                      <w:u w:val="single"/>
                    </w:rPr>
                    <w:t>Иванов Иван Иванович</w:t>
                  </w:r>
                  <w:r>
                    <w:rPr>
                      <w:rFonts w:ascii="RussianRail G Pro Extended" w:hAnsi="RussianRail G Pro Extended"/>
                      <w:sz w:val="24"/>
                      <w:szCs w:val="24"/>
                    </w:rPr>
                    <w:br/>
                  </w:r>
                  <w:r w:rsidRPr="00F70268">
                    <w:rPr>
                      <w:rFonts w:ascii="RussianRail G Pro Extended" w:hAnsi="RussianRail G Pro Extended"/>
                      <w:sz w:val="24"/>
                      <w:szCs w:val="24"/>
                      <w:u w:val="single"/>
                    </w:rPr>
                    <w:t>Сергеев Сергей Сергеевич</w:t>
                  </w:r>
                  <w:r>
                    <w:rPr>
                      <w:rFonts w:ascii="RussianRail G Pro Extended" w:hAnsi="RussianRail G Pro Extended"/>
                      <w:sz w:val="24"/>
                      <w:szCs w:val="24"/>
                      <w:u w:val="single"/>
                    </w:rPr>
                    <w:br/>
                  </w:r>
                  <w:r w:rsidRPr="00F70268">
                    <w:rPr>
                      <w:rFonts w:ascii="RussianRail G Pro Extended" w:hAnsi="RussianRail G Pro Extended"/>
                      <w:sz w:val="24"/>
                      <w:szCs w:val="24"/>
                    </w:rPr>
                    <w:t>Принято к использованию</w:t>
                  </w:r>
                  <w:r w:rsidR="006765AB">
                    <w:rPr>
                      <w:rFonts w:ascii="RussianRail G Pro Extended" w:hAnsi="RussianRail G Pro Extended"/>
                      <w:sz w:val="24"/>
                      <w:szCs w:val="24"/>
                    </w:rPr>
                    <w:t xml:space="preserve">: </w:t>
                  </w:r>
                  <w:r w:rsidR="006765AB" w:rsidRPr="006765AB">
                    <w:rPr>
                      <w:rFonts w:ascii="RussianRail G Pro Extended" w:hAnsi="RussianRail G Pro Extended"/>
                      <w:sz w:val="24"/>
                      <w:szCs w:val="24"/>
                      <w:u w:val="single"/>
                    </w:rPr>
                    <w:t>отделом диагностики пути</w:t>
                  </w:r>
                </w:p>
                <w:p w:rsidR="006765AB" w:rsidRDefault="006765AB" w:rsidP="00F70268">
                  <w:pPr>
                    <w:ind w:firstLine="567"/>
                    <w:rPr>
                      <w:rFonts w:ascii="RussianRail G Pro Extended" w:hAnsi="RussianRail G Pro Extended"/>
                      <w:sz w:val="24"/>
                      <w:szCs w:val="24"/>
                      <w:u w:val="single"/>
                    </w:rPr>
                  </w:pPr>
                </w:p>
                <w:p w:rsidR="006765AB" w:rsidRDefault="006765AB" w:rsidP="00F70268">
                  <w:pPr>
                    <w:ind w:firstLine="567"/>
                    <w:rPr>
                      <w:rFonts w:ascii="RussianRail G Pro Extended" w:hAnsi="RussianRail G Pro Extended"/>
                      <w:sz w:val="24"/>
                      <w:szCs w:val="24"/>
                      <w:u w:val="single"/>
                    </w:rPr>
                  </w:pPr>
                </w:p>
                <w:p w:rsidR="006765AB" w:rsidRDefault="006765AB" w:rsidP="00F70268">
                  <w:pPr>
                    <w:ind w:firstLine="567"/>
                    <w:rPr>
                      <w:rFonts w:ascii="RussianRail G Pro Extended" w:hAnsi="RussianRail G Pro Extended"/>
                      <w:sz w:val="24"/>
                      <w:szCs w:val="24"/>
                      <w:u w:val="single"/>
                    </w:rPr>
                  </w:pPr>
                </w:p>
                <w:p w:rsidR="006765AB" w:rsidRDefault="006765AB" w:rsidP="00F70268">
                  <w:pPr>
                    <w:ind w:firstLine="567"/>
                    <w:rPr>
                      <w:rFonts w:ascii="RussianRail G Pro Extended" w:hAnsi="RussianRail G Pro Extended"/>
                      <w:sz w:val="24"/>
                      <w:szCs w:val="24"/>
                      <w:u w:val="single"/>
                    </w:rPr>
                  </w:pPr>
                </w:p>
                <w:p w:rsidR="006765AB" w:rsidRDefault="006765AB" w:rsidP="009B08C8">
                  <w:pPr>
                    <w:spacing w:line="360" w:lineRule="auto"/>
                    <w:ind w:firstLine="567"/>
                    <w:rPr>
                      <w:rFonts w:ascii="RussianRail G Pro Extended" w:hAnsi="RussianRail G Pro Extended"/>
                      <w:sz w:val="24"/>
                      <w:szCs w:val="24"/>
                      <w:u w:val="single"/>
                    </w:rPr>
                  </w:pPr>
                  <w:r>
                    <w:rPr>
                      <w:rFonts w:ascii="RussianRail G Pro Extended" w:hAnsi="RussianRail G Pro Extended"/>
                      <w:sz w:val="24"/>
                      <w:szCs w:val="24"/>
                      <w:u w:val="single"/>
                    </w:rPr>
                    <w:br/>
                  </w:r>
                  <w:r w:rsidRPr="006765AB">
                    <w:rPr>
                      <w:rFonts w:ascii="RussianRail G Pro Extended" w:hAnsi="RussianRail G Pro Extended"/>
                      <w:sz w:val="24"/>
                      <w:szCs w:val="24"/>
                    </w:rPr>
                    <w:t xml:space="preserve">Руководитель </w:t>
                  </w:r>
                  <w:r>
                    <w:rPr>
                      <w:rFonts w:ascii="RussianRail G Pro Extended" w:hAnsi="RussianRail G Pro Extended"/>
                      <w:sz w:val="24"/>
                      <w:szCs w:val="24"/>
                      <w:u w:val="single"/>
                    </w:rPr>
                    <w:t>Центра диагностики и мониторинга устройств инфраструктуры ЮУрДИ</w:t>
                  </w:r>
                </w:p>
                <w:p w:rsidR="006765AB" w:rsidRPr="006765AB" w:rsidRDefault="006765AB" w:rsidP="009B08C8">
                  <w:pPr>
                    <w:spacing w:line="240" w:lineRule="auto"/>
                    <w:rPr>
                      <w:rFonts w:ascii="RussianRail G Pro Extended" w:hAnsi="RussianRail G Pro Extended"/>
                      <w:sz w:val="24"/>
                      <w:szCs w:val="24"/>
                    </w:rPr>
                  </w:pPr>
                  <w:r w:rsidRPr="006765AB">
                    <w:rPr>
                      <w:rFonts w:ascii="RussianRail G Pro Extended" w:hAnsi="RussianRail G Pro Extended"/>
                      <w:sz w:val="24"/>
                      <w:szCs w:val="24"/>
                    </w:rPr>
                    <w:t xml:space="preserve">______________ </w:t>
                  </w:r>
                  <w:r>
                    <w:rPr>
                      <w:rFonts w:ascii="RussianRail G Pro Extended" w:hAnsi="RussianRail G Pro Extended"/>
                      <w:sz w:val="24"/>
                      <w:szCs w:val="24"/>
                    </w:rPr>
                    <w:t>( Б. О. Кузнецов)</w:t>
                  </w:r>
                  <w:r>
                    <w:rPr>
                      <w:rFonts w:ascii="RussianRail G Pro Extended" w:hAnsi="RussianRail G Pro Extended"/>
                      <w:sz w:val="24"/>
                      <w:szCs w:val="24"/>
                    </w:rPr>
                    <w:br/>
                  </w:r>
                  <w:r>
                    <w:rPr>
                      <w:rFonts w:ascii="RussianRail G Pro Extended" w:hAnsi="RussianRail G Pro Extended"/>
                      <w:sz w:val="16"/>
                      <w:szCs w:val="16"/>
                    </w:rPr>
                    <w:t xml:space="preserve">                   </w:t>
                  </w:r>
                  <w:r w:rsidRPr="006765AB">
                    <w:rPr>
                      <w:rFonts w:ascii="RussianRail G Pro Extended" w:hAnsi="RussianRail G Pro Extended"/>
                      <w:sz w:val="16"/>
                      <w:szCs w:val="16"/>
                    </w:rPr>
                    <w:t>подпись</w:t>
                  </w:r>
                </w:p>
              </w:txbxContent>
            </v:textbox>
          </v:shape>
        </w:pict>
      </w:r>
      <w:r>
        <w:rPr>
          <w:noProof/>
          <w:lang w:eastAsia="ru-RU"/>
        </w:rPr>
        <w:pict>
          <v:shape id="_x0000_s1028" type="#_x0000_t202" style="position:absolute;margin-left:43.8pt;margin-top:180.35pt;width:493.6pt;height:51pt;z-index:2516592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" filled="f" stroked="f" strokeweight="0">
            <v:textbox>
              <w:txbxContent>
                <w:p w:rsidR="00E32729" w:rsidRPr="006765AB" w:rsidRDefault="001E44FC" w:rsidP="00E32729">
                  <w:pPr>
                    <w:jc w:val="center"/>
                    <w:rPr>
                      <w:rFonts w:ascii="RussianRail G Pro Extended" w:hAnsi="RussianRail G Pro Extended"/>
                      <w:color w:val="E21A1A"/>
                      <w:sz w:val="80"/>
                      <w:szCs w:val="80"/>
                    </w:rPr>
                  </w:pPr>
                  <w:r w:rsidRPr="006765AB">
                    <w:rPr>
                      <w:rFonts w:ascii="RussianRail G Pro Extended" w:hAnsi="RussianRail G Pro Extended"/>
                      <w:color w:val="E21A1A"/>
                      <w:sz w:val="80"/>
                      <w:szCs w:val="80"/>
                    </w:rPr>
                    <w:t>УДОСТОВЕРЕНИЕ</w:t>
                  </w:r>
                </w:p>
              </w:txbxContent>
            </v:textbox>
          </v:shape>
        </w:pict>
      </w:r>
      <w:r w:rsidR="006765AB">
        <w:rPr>
          <w:noProof/>
          <w:lang w:eastAsia="ru-RU"/>
        </w:rPr>
        <w:pict>
          <v:shape id="Надпись 2" o:spid="_x0000_s1026" type="#_x0000_t202" style="position:absolute;margin-left:43.8pt;margin-top:240.2pt;width:493.6pt;height:48.75pt;z-index:25166233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" filled="f" stroked="f" strokeweight="0">
            <v:textbox>
              <w:txbxContent>
                <w:p w:rsidR="001B44C3" w:rsidRPr="00F55CAA" w:rsidRDefault="001E44FC" w:rsidP="00F55CAA">
                  <w:pPr>
                    <w:spacing w:after="0" w:line="240" w:lineRule="auto"/>
                    <w:jc w:val="center"/>
                    <w:rPr>
                      <w:rFonts w:ascii="RussianRail G Pro Extended" w:hAnsi="RussianRail G Pro Extended"/>
                      <w:sz w:val="36"/>
                      <w:szCs w:val="36"/>
                    </w:rPr>
                  </w:pPr>
                  <w:r>
                    <w:rPr>
                      <w:rFonts w:ascii="RussianRail G Pro Extended" w:hAnsi="RussianRail G Pro Extended"/>
                      <w:sz w:val="36"/>
                      <w:szCs w:val="36"/>
                    </w:rPr>
                    <w:t>НА РАЦ</w:t>
                  </w:r>
                  <w:r w:rsidR="009B08C8">
                    <w:rPr>
                      <w:rFonts w:ascii="RussianRail G Pro Extended" w:hAnsi="RussianRail G Pro Extended"/>
                      <w:sz w:val="36"/>
                      <w:szCs w:val="36"/>
                    </w:rPr>
                    <w:t>И</w:t>
                  </w:r>
                  <w:r>
                    <w:rPr>
                      <w:rFonts w:ascii="RussianRail G Pro Extended" w:hAnsi="RussianRail G Pro Extended"/>
                      <w:sz w:val="36"/>
                      <w:szCs w:val="36"/>
                    </w:rPr>
                    <w:t>ОНАЛИЗАТОРСКОЕ ПРЕДЛОЖЕНИЕ</w:t>
                  </w:r>
                  <w:r>
                    <w:rPr>
                      <w:rFonts w:ascii="RussianRail G Pro Extended" w:hAnsi="RussianRail G Pro Extended"/>
                      <w:sz w:val="36"/>
                      <w:szCs w:val="36"/>
                    </w:rPr>
                    <w:br/>
                    <w:t>№</w:t>
                  </w:r>
                  <w:r w:rsidRPr="00F70268">
                    <w:rPr>
                      <w:rFonts w:ascii="RussianRail G Pro Extended" w:hAnsi="RussianRail G Pro Extended"/>
                      <w:sz w:val="36"/>
                      <w:szCs w:val="36"/>
                      <w:u w:val="single"/>
                    </w:rPr>
                    <w:t>111111</w:t>
                  </w:r>
                </w:p>
              </w:txbxContent>
            </v:textbox>
          </v:shape>
        </w:pict>
      </w:r>
      <w:r w:rsidR="006765AB">
        <w:rPr>
          <w:noProof/>
          <w:lang w:eastAsia="ru-RU"/>
        </w:rPr>
        <w:pict>
          <v:shape id="_x0000_s1027" type="#_x0000_t202" style="position:absolute;margin-left:43.8pt;margin-top:298.5pt;width:493.6pt;height:59.75pt;z-index:25166438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" filled="f" stroked="f" strokeweight="0">
            <v:textbox>
              <w:txbxContent>
                <w:p w:rsidR="001B44C3" w:rsidRPr="001E44FC" w:rsidRDefault="001E44FC" w:rsidP="001E44FC">
                  <w:pPr>
                    <w:ind w:firstLine="567"/>
                    <w:rPr>
                      <w:rFonts w:ascii="RussianRail G Pro Extended" w:hAnsi="RussianRail G Pro Extended"/>
                      <w:sz w:val="24"/>
                      <w:szCs w:val="24"/>
                    </w:rPr>
                  </w:pPr>
                  <w:r w:rsidRPr="001E44FC">
                    <w:rPr>
                      <w:rFonts w:ascii="RussianRail G Pro Extended" w:hAnsi="RussianRail G Pro Extended"/>
                      <w:sz w:val="24"/>
                      <w:szCs w:val="24"/>
                    </w:rPr>
                    <w:t>На основании «Положения о рационализаторской деятельности</w:t>
                  </w:r>
                  <w:r w:rsidR="00F70268">
                    <w:rPr>
                      <w:rFonts w:ascii="RussianRail G Pro Extended" w:hAnsi="RussianRail G Pro Extended"/>
                      <w:sz w:val="24"/>
                      <w:szCs w:val="24"/>
                    </w:rPr>
                    <w:t>»</w:t>
                  </w:r>
                  <w:r>
                    <w:rPr>
                      <w:rFonts w:ascii="RussianRail G Pro Extended" w:hAnsi="RussianRail G Pro Extended"/>
                      <w:sz w:val="24"/>
                      <w:szCs w:val="24"/>
                    </w:rPr>
                    <w:t xml:space="preserve"> Открытого акционерного общества «Российские железные дороги» (ОАО «РЖД»), утверждённого распоряжением от </w:t>
                  </w:r>
                  <w:r w:rsidRPr="00F70268">
                    <w:rPr>
                      <w:rFonts w:ascii="RussianRail G Pro Extended" w:hAnsi="RussianRail G Pro Extended"/>
                      <w:sz w:val="24"/>
                      <w:szCs w:val="24"/>
                      <w:u w:val="single"/>
                    </w:rPr>
                    <w:t>0</w:t>
                  </w:r>
                  <w:r w:rsidR="00F70268" w:rsidRPr="00F70268">
                    <w:rPr>
                      <w:rFonts w:ascii="RussianRail G Pro Extended" w:hAnsi="RussianRail G Pro Extended"/>
                      <w:sz w:val="24"/>
                      <w:szCs w:val="24"/>
                      <w:u w:val="single"/>
                    </w:rPr>
                    <w:t>3</w:t>
                  </w:r>
                  <w:r w:rsidRPr="00F70268">
                    <w:rPr>
                      <w:rFonts w:ascii="RussianRail G Pro Extended" w:hAnsi="RussianRail G Pro Extended"/>
                      <w:sz w:val="24"/>
                      <w:szCs w:val="24"/>
                      <w:u w:val="single"/>
                    </w:rPr>
                    <w:t>.0</w:t>
                  </w:r>
                  <w:r w:rsidR="00F70268" w:rsidRPr="00F70268">
                    <w:rPr>
                      <w:rFonts w:ascii="RussianRail G Pro Extended" w:hAnsi="RussianRail G Pro Extended"/>
                      <w:sz w:val="24"/>
                      <w:szCs w:val="24"/>
                      <w:u w:val="single"/>
                    </w:rPr>
                    <w:t>3</w:t>
                  </w:r>
                  <w:r w:rsidRPr="00F70268">
                    <w:rPr>
                      <w:rFonts w:ascii="RussianRail G Pro Extended" w:hAnsi="RussianRail G Pro Extended"/>
                      <w:sz w:val="24"/>
                      <w:szCs w:val="24"/>
                      <w:u w:val="single"/>
                    </w:rPr>
                    <w:t>.2014 г</w:t>
                  </w:r>
                  <w:r>
                    <w:rPr>
                      <w:rFonts w:ascii="RussianRail G Pro Extended" w:hAnsi="RussianRail G Pro Extended"/>
                      <w:sz w:val="24"/>
                      <w:szCs w:val="24"/>
                    </w:rPr>
                    <w:t>. №</w:t>
                  </w:r>
                  <w:r w:rsidR="00F70268" w:rsidRPr="00F70268">
                    <w:rPr>
                      <w:rFonts w:ascii="RussianRail G Pro Extended" w:hAnsi="RussianRail G Pro Extended"/>
                      <w:sz w:val="24"/>
                      <w:szCs w:val="24"/>
                      <w:u w:val="single"/>
                    </w:rPr>
                    <w:t>552р</w:t>
                  </w:r>
                </w:p>
              </w:txbxContent>
            </v:textbox>
          </v:shape>
        </w:pict>
      </w:r>
      <w:r w:rsidR="00EA0043">
        <w:rPr>
          <w:noProof/>
          <w:lang w:eastAsia="ru-RU"/>
        </w:rPr>
        <w:drawing>
          <wp:inline distT="0" distB="0" distL="0" distR="0">
            <wp:extent cx="7344410" cy="10388600"/>
            <wp:effectExtent l="0" t="0" r="889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mota_vertical-01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44410" cy="1038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  <w:r w:rsidR="00944A76">
        <w:rPr>
          <w:noProof/>
          <w:lang w:eastAsia="ru-RU"/>
        </w:rPr>
        <w:drawing>
          <wp:anchor distT="0" distB="0" distL="114300" distR="114300" simplePos="0" relativeHeight="251671552" behindDoc="1" locked="0" layoutInCell="1" allowOverlap="1">
            <wp:simplePos x="0" y="0"/>
            <wp:positionH relativeFrom="column">
              <wp:posOffset>2409</wp:posOffset>
            </wp:positionH>
            <wp:positionV relativeFrom="paragraph">
              <wp:posOffset>2409</wp:posOffset>
            </wp:positionV>
            <wp:extent cx="7344410" cy="10388600"/>
            <wp:effectExtent l="0" t="0" r="889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mota_vertical-01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44410" cy="10388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845CCF" w:rsidRPr="007C449E" w:rsidSect="00944A76">
      <w:pgSz w:w="11906" w:h="16838"/>
      <w:pgMar w:top="170" w:right="170" w:bottom="170" w:left="17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RussianRail G Pro Extended">
    <w:panose1 w:val="00000000000000000000"/>
    <w:charset w:val="00"/>
    <w:family w:val="swiss"/>
    <w:notTrueType/>
    <w:pitch w:val="variable"/>
    <w:sig w:usb0="800002AF" w:usb1="4000204B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7C449E"/>
    <w:rsid w:val="00031FA9"/>
    <w:rsid w:val="00071245"/>
    <w:rsid w:val="001B44C3"/>
    <w:rsid w:val="001E44FC"/>
    <w:rsid w:val="00235D4D"/>
    <w:rsid w:val="00281F64"/>
    <w:rsid w:val="004862F7"/>
    <w:rsid w:val="006765AB"/>
    <w:rsid w:val="007C449E"/>
    <w:rsid w:val="00845CCF"/>
    <w:rsid w:val="008D463F"/>
    <w:rsid w:val="00944A76"/>
    <w:rsid w:val="009B08C8"/>
    <w:rsid w:val="009B33DB"/>
    <w:rsid w:val="00C123AD"/>
    <w:rsid w:val="00D748C1"/>
    <w:rsid w:val="00E32729"/>
    <w:rsid w:val="00EA0043"/>
    <w:rsid w:val="00EB06D5"/>
    <w:rsid w:val="00F55CAA"/>
    <w:rsid w:val="00F702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44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C44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C449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Кристина</dc:creator>
  <cp:lastModifiedBy>Дмитрий</cp:lastModifiedBy>
  <cp:revision>4</cp:revision>
  <cp:lastPrinted>2014-07-19T13:17:00Z</cp:lastPrinted>
  <dcterms:created xsi:type="dcterms:W3CDTF">2012-06-15T12:31:00Z</dcterms:created>
  <dcterms:modified xsi:type="dcterms:W3CDTF">2014-07-19T13:23:00Z</dcterms:modified>
</cp:coreProperties>
</file>